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44F9E" w14:textId="77777777" w:rsidR="005E5B0A" w:rsidRPr="00694AF7" w:rsidRDefault="005E5B0A" w:rsidP="005E5B0A">
      <w:pPr>
        <w:spacing w:after="0" w:line="240" w:lineRule="auto"/>
        <w:jc w:val="both"/>
        <w:rPr>
          <w:rStyle w:val="Emphasis"/>
          <w:rFonts w:ascii="Times New Roman" w:hAnsi="Times New Roman"/>
          <w:color w:val="196B24" w:themeColor="accent3"/>
          <w:sz w:val="20"/>
          <w:szCs w:val="20"/>
        </w:rPr>
      </w:pPr>
    </w:p>
    <w:p w14:paraId="1B5F2A5B" w14:textId="77777777" w:rsidR="005E5B0A" w:rsidRPr="00694AF7" w:rsidRDefault="005E5B0A" w:rsidP="005E5B0A">
      <w:pPr>
        <w:spacing w:after="0" w:line="240" w:lineRule="auto"/>
        <w:jc w:val="center"/>
        <w:rPr>
          <w:rFonts w:ascii="Times New Roman" w:hAnsi="Times New Roman"/>
          <w:b/>
          <w:caps/>
          <w:sz w:val="20"/>
          <w:szCs w:val="20"/>
        </w:rPr>
      </w:pPr>
      <w:r w:rsidRPr="00694AF7">
        <w:rPr>
          <w:rFonts w:ascii="Times New Roman" w:hAnsi="Times New Roman"/>
          <w:b/>
          <w:caps/>
          <w:sz w:val="20"/>
          <w:szCs w:val="20"/>
        </w:rPr>
        <w:t>fișa disciplinei</w:t>
      </w:r>
    </w:p>
    <w:p w14:paraId="2CE8A340" w14:textId="32845E08" w:rsidR="005E5B0A" w:rsidRPr="009F156B" w:rsidRDefault="00CA2C2C" w:rsidP="005E5B0A">
      <w:pPr>
        <w:pStyle w:val="Header"/>
        <w:spacing w:after="0" w:line="240" w:lineRule="auto"/>
        <w:jc w:val="center"/>
        <w:rPr>
          <w:rFonts w:ascii="Times New Roman" w:hAnsi="Times New Roman"/>
          <w:b/>
          <w:i/>
          <w:iCs/>
        </w:rPr>
      </w:pPr>
      <w:r>
        <w:rPr>
          <w:rFonts w:ascii="Times New Roman" w:hAnsi="Times New Roman"/>
          <w:b/>
          <w:i/>
          <w:iCs/>
        </w:rPr>
        <w:t>POLITICI PUBLICE ÎN SPORT</w:t>
      </w:r>
    </w:p>
    <w:p w14:paraId="73CB9EF2" w14:textId="77777777" w:rsidR="005E5B0A" w:rsidRPr="00BA0570" w:rsidRDefault="005E5B0A" w:rsidP="005E5B0A">
      <w:pPr>
        <w:pStyle w:val="Header"/>
        <w:spacing w:after="0" w:line="240" w:lineRule="auto"/>
        <w:jc w:val="center"/>
        <w:rPr>
          <w:rFonts w:ascii="Times New Roman" w:hAnsi="Times New Roman"/>
          <w:b/>
          <w:i/>
          <w:iCs/>
          <w:sz w:val="20"/>
          <w:szCs w:val="20"/>
        </w:rPr>
      </w:pPr>
      <w:r w:rsidRPr="00BA0570">
        <w:rPr>
          <w:rFonts w:ascii="Times New Roman" w:hAnsi="Times New Roman"/>
          <w:i/>
          <w:iCs/>
          <w:sz w:val="20"/>
          <w:szCs w:val="20"/>
        </w:rPr>
        <w:t>anul universitar 2025-2026</w:t>
      </w:r>
    </w:p>
    <w:p w14:paraId="659D9BCE" w14:textId="77777777" w:rsidR="005E5B0A" w:rsidRPr="00BA0570" w:rsidRDefault="005E5B0A" w:rsidP="005E5B0A">
      <w:pPr>
        <w:spacing w:after="0" w:line="240" w:lineRule="auto"/>
        <w:jc w:val="center"/>
        <w:rPr>
          <w:rFonts w:ascii="Times New Roman" w:hAnsi="Times New Roman"/>
          <w:b/>
          <w:caps/>
          <w:color w:val="196B24" w:themeColor="accent3"/>
          <w:sz w:val="20"/>
          <w:szCs w:val="20"/>
        </w:rPr>
      </w:pPr>
    </w:p>
    <w:p w14:paraId="6A6F0B45" w14:textId="77777777" w:rsidR="005E5B0A" w:rsidRPr="00694AF7" w:rsidRDefault="005E5B0A" w:rsidP="005E5B0A">
      <w:pPr>
        <w:spacing w:after="0" w:line="240" w:lineRule="auto"/>
        <w:rPr>
          <w:rFonts w:ascii="Times New Roman" w:hAnsi="Times New Roman"/>
          <w:b/>
          <w:color w:val="196B24" w:themeColor="accent3"/>
          <w:sz w:val="20"/>
          <w:szCs w:val="20"/>
        </w:rPr>
      </w:pPr>
      <w:r w:rsidRPr="00694AF7">
        <w:rPr>
          <w:rFonts w:ascii="Times New Roman" w:hAnsi="Times New Roman"/>
          <w:b/>
          <w:sz w:val="20"/>
          <w:szCs w:val="20"/>
        </w:rPr>
        <w:t>1. Date despre program</w:t>
      </w:r>
      <w:r w:rsidRPr="00694AF7">
        <w:rPr>
          <w:rFonts w:ascii="Times New Roman" w:hAnsi="Times New Roman"/>
          <w:b/>
          <w:color w:val="196B24"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633"/>
      </w:tblGrid>
      <w:tr w:rsidR="005E5B0A" w:rsidRPr="00694AF7" w14:paraId="363D93B6" w14:textId="77777777" w:rsidTr="00DA0CA5">
        <w:tc>
          <w:tcPr>
            <w:tcW w:w="3823" w:type="dxa"/>
          </w:tcPr>
          <w:p w14:paraId="41104350" w14:textId="77777777" w:rsidR="005E5B0A" w:rsidRPr="00694AF7" w:rsidRDefault="005E5B0A" w:rsidP="00DA0CA5">
            <w:pPr>
              <w:spacing w:after="0" w:line="240" w:lineRule="auto"/>
              <w:rPr>
                <w:rFonts w:ascii="Times New Roman" w:hAnsi="Times New Roman"/>
                <w:sz w:val="20"/>
                <w:szCs w:val="20"/>
              </w:rPr>
            </w:pPr>
            <w:r w:rsidRPr="00694AF7">
              <w:rPr>
                <w:rFonts w:ascii="Times New Roman" w:hAnsi="Times New Roman"/>
                <w:sz w:val="20"/>
                <w:szCs w:val="20"/>
              </w:rPr>
              <w:t>1.1 Instituția de învățământ superior</w:t>
            </w:r>
            <w:r w:rsidRPr="00694AF7">
              <w:rPr>
                <w:rFonts w:ascii="Times New Roman" w:hAnsi="Times New Roman"/>
                <w:color w:val="196B24" w:themeColor="accent3"/>
                <w:sz w:val="20"/>
                <w:szCs w:val="20"/>
              </w:rPr>
              <w:t xml:space="preserve">/ </w:t>
            </w:r>
          </w:p>
        </w:tc>
        <w:tc>
          <w:tcPr>
            <w:tcW w:w="6633" w:type="dxa"/>
          </w:tcPr>
          <w:p w14:paraId="27F32776" w14:textId="77777777" w:rsidR="005E5B0A" w:rsidRPr="00694AF7" w:rsidRDefault="005E5B0A" w:rsidP="00DA0CA5">
            <w:pPr>
              <w:spacing w:after="0" w:line="240" w:lineRule="auto"/>
              <w:rPr>
                <w:rFonts w:ascii="Times New Roman" w:hAnsi="Times New Roman"/>
                <w:bCs/>
                <w:sz w:val="20"/>
                <w:szCs w:val="20"/>
              </w:rPr>
            </w:pPr>
            <w:r w:rsidRPr="00694AF7">
              <w:rPr>
                <w:rFonts w:ascii="Times New Roman" w:hAnsi="Times New Roman"/>
                <w:sz w:val="20"/>
                <w:szCs w:val="20"/>
                <w:lang w:val="it-IT"/>
              </w:rPr>
              <w:t>Universitatea Națională de Știință și Tehnologie Politehnica București, Centrul Universitar Piteşti</w:t>
            </w:r>
          </w:p>
        </w:tc>
      </w:tr>
      <w:tr w:rsidR="005E5B0A" w:rsidRPr="00694AF7" w14:paraId="33AC5F8E" w14:textId="77777777" w:rsidTr="00DA0CA5">
        <w:tc>
          <w:tcPr>
            <w:tcW w:w="3823" w:type="dxa"/>
          </w:tcPr>
          <w:p w14:paraId="73588FA5" w14:textId="77777777" w:rsidR="005E5B0A" w:rsidRPr="00694AF7" w:rsidRDefault="005E5B0A" w:rsidP="00DA0CA5">
            <w:pPr>
              <w:spacing w:after="0" w:line="240" w:lineRule="auto"/>
              <w:rPr>
                <w:rFonts w:ascii="Times New Roman" w:hAnsi="Times New Roman"/>
                <w:color w:val="196B24" w:themeColor="accent3"/>
                <w:sz w:val="20"/>
                <w:szCs w:val="20"/>
              </w:rPr>
            </w:pPr>
            <w:r w:rsidRPr="00694AF7">
              <w:rPr>
                <w:rFonts w:ascii="Times New Roman" w:hAnsi="Times New Roman"/>
                <w:sz w:val="20"/>
                <w:szCs w:val="20"/>
              </w:rPr>
              <w:t>1.2 Facultatea</w:t>
            </w:r>
          </w:p>
        </w:tc>
        <w:tc>
          <w:tcPr>
            <w:tcW w:w="6633" w:type="dxa"/>
          </w:tcPr>
          <w:p w14:paraId="278BA7AD" w14:textId="77777777" w:rsidR="005E5B0A" w:rsidRPr="00694AF7" w:rsidRDefault="005E5B0A" w:rsidP="00DA0CA5">
            <w:pPr>
              <w:spacing w:after="0" w:line="240" w:lineRule="auto"/>
              <w:rPr>
                <w:rFonts w:ascii="Times New Roman" w:hAnsi="Times New Roman"/>
                <w:bCs/>
                <w:sz w:val="20"/>
                <w:szCs w:val="20"/>
              </w:rPr>
            </w:pPr>
            <w:r w:rsidRPr="00694AF7">
              <w:rPr>
                <w:rFonts w:ascii="Times New Roman" w:hAnsi="Times New Roman"/>
                <w:bCs/>
                <w:sz w:val="20"/>
                <w:szCs w:val="20"/>
              </w:rPr>
              <w:t>Ştiinţe, Educație Fizică și Informatică</w:t>
            </w:r>
          </w:p>
        </w:tc>
      </w:tr>
      <w:tr w:rsidR="005E5B0A" w:rsidRPr="00694AF7" w14:paraId="6749230B" w14:textId="77777777" w:rsidTr="00DA0CA5">
        <w:tc>
          <w:tcPr>
            <w:tcW w:w="3823" w:type="dxa"/>
          </w:tcPr>
          <w:p w14:paraId="76DA9DE7" w14:textId="77777777" w:rsidR="005E5B0A" w:rsidRPr="00694AF7" w:rsidRDefault="005E5B0A" w:rsidP="00DA0CA5">
            <w:pPr>
              <w:spacing w:after="0" w:line="240" w:lineRule="auto"/>
              <w:rPr>
                <w:rFonts w:ascii="Times New Roman" w:hAnsi="Times New Roman"/>
                <w:color w:val="196B24" w:themeColor="accent3"/>
                <w:sz w:val="20"/>
                <w:szCs w:val="20"/>
              </w:rPr>
            </w:pPr>
            <w:r w:rsidRPr="00694AF7">
              <w:rPr>
                <w:rFonts w:ascii="Times New Roman" w:hAnsi="Times New Roman"/>
                <w:sz w:val="20"/>
                <w:szCs w:val="20"/>
              </w:rPr>
              <w:t>1.3 Departamentul</w:t>
            </w:r>
          </w:p>
        </w:tc>
        <w:tc>
          <w:tcPr>
            <w:tcW w:w="6633" w:type="dxa"/>
          </w:tcPr>
          <w:p w14:paraId="3BE8A685" w14:textId="77777777" w:rsidR="005E5B0A" w:rsidRPr="00694AF7" w:rsidRDefault="005E5B0A" w:rsidP="00DA0CA5">
            <w:pPr>
              <w:spacing w:after="0" w:line="240" w:lineRule="auto"/>
              <w:rPr>
                <w:rFonts w:ascii="Times New Roman" w:hAnsi="Times New Roman"/>
                <w:bCs/>
                <w:sz w:val="20"/>
                <w:szCs w:val="20"/>
              </w:rPr>
            </w:pPr>
            <w:r w:rsidRPr="00694AF7">
              <w:rPr>
                <w:rFonts w:ascii="Times New Roman" w:hAnsi="Times New Roman"/>
                <w:bCs/>
                <w:sz w:val="20"/>
                <w:szCs w:val="20"/>
              </w:rPr>
              <w:t>Educație Fizică și Sport</w:t>
            </w:r>
          </w:p>
        </w:tc>
      </w:tr>
      <w:tr w:rsidR="005E5B0A" w:rsidRPr="00694AF7" w14:paraId="4E27CD55" w14:textId="77777777" w:rsidTr="00DA0CA5">
        <w:tc>
          <w:tcPr>
            <w:tcW w:w="3823" w:type="dxa"/>
          </w:tcPr>
          <w:p w14:paraId="7BD237F5" w14:textId="77777777" w:rsidR="005E5B0A" w:rsidRPr="00694AF7" w:rsidRDefault="005E5B0A" w:rsidP="00DA0CA5">
            <w:pPr>
              <w:spacing w:after="0" w:line="240" w:lineRule="auto"/>
              <w:rPr>
                <w:rFonts w:ascii="Times New Roman" w:hAnsi="Times New Roman"/>
                <w:sz w:val="20"/>
                <w:szCs w:val="20"/>
              </w:rPr>
            </w:pPr>
            <w:r w:rsidRPr="00694AF7">
              <w:rPr>
                <w:rFonts w:ascii="Times New Roman" w:hAnsi="Times New Roman"/>
                <w:sz w:val="20"/>
                <w:szCs w:val="20"/>
              </w:rPr>
              <w:t xml:space="preserve">1.4 Domeniul de studii universitare </w:t>
            </w:r>
          </w:p>
        </w:tc>
        <w:tc>
          <w:tcPr>
            <w:tcW w:w="6633" w:type="dxa"/>
          </w:tcPr>
          <w:p w14:paraId="4AB99F79" w14:textId="77777777" w:rsidR="005E5B0A" w:rsidRPr="00CA2C2C" w:rsidRDefault="005E5B0A" w:rsidP="00DA0CA5">
            <w:pPr>
              <w:spacing w:after="0" w:line="240" w:lineRule="auto"/>
              <w:rPr>
                <w:rFonts w:ascii="Times New Roman" w:eastAsia="Calibri" w:hAnsi="Times New Roman"/>
                <w:sz w:val="20"/>
                <w:szCs w:val="20"/>
              </w:rPr>
            </w:pPr>
            <w:r w:rsidRPr="00CA2C2C">
              <w:rPr>
                <w:rFonts w:ascii="Times New Roman" w:eastAsia="Calibri" w:hAnsi="Times New Roman"/>
                <w:sz w:val="20"/>
                <w:szCs w:val="20"/>
              </w:rPr>
              <w:t>Știința Sportului și Educației Fizice</w:t>
            </w:r>
          </w:p>
        </w:tc>
      </w:tr>
      <w:tr w:rsidR="005E5B0A" w:rsidRPr="00694AF7" w14:paraId="3BFC1CEC" w14:textId="77777777" w:rsidTr="00DA0CA5">
        <w:tc>
          <w:tcPr>
            <w:tcW w:w="3823" w:type="dxa"/>
          </w:tcPr>
          <w:p w14:paraId="67FD10B1" w14:textId="77777777" w:rsidR="005E5B0A" w:rsidRPr="00694AF7" w:rsidRDefault="005E5B0A" w:rsidP="00DA0CA5">
            <w:pPr>
              <w:spacing w:after="0" w:line="240" w:lineRule="auto"/>
              <w:rPr>
                <w:rFonts w:ascii="Times New Roman" w:hAnsi="Times New Roman"/>
                <w:sz w:val="20"/>
                <w:szCs w:val="20"/>
              </w:rPr>
            </w:pPr>
            <w:r w:rsidRPr="00694AF7">
              <w:rPr>
                <w:rFonts w:ascii="Times New Roman" w:hAnsi="Times New Roman"/>
                <w:sz w:val="20"/>
                <w:szCs w:val="20"/>
              </w:rPr>
              <w:t xml:space="preserve">1.5Programul de studii universitare </w:t>
            </w:r>
          </w:p>
        </w:tc>
        <w:tc>
          <w:tcPr>
            <w:tcW w:w="6633" w:type="dxa"/>
          </w:tcPr>
          <w:p w14:paraId="727635D5" w14:textId="77777777" w:rsidR="005E5B0A" w:rsidRPr="00694AF7" w:rsidRDefault="005E5B0A" w:rsidP="00DA0CA5">
            <w:pPr>
              <w:spacing w:after="0" w:line="240" w:lineRule="auto"/>
              <w:rPr>
                <w:rFonts w:ascii="Times New Roman" w:hAnsi="Times New Roman"/>
                <w:sz w:val="20"/>
                <w:szCs w:val="20"/>
                <w:highlight w:val="yellow"/>
              </w:rPr>
            </w:pPr>
            <w:r w:rsidRPr="009F156B">
              <w:rPr>
                <w:rFonts w:ascii="Times New Roman" w:hAnsi="Times New Roman"/>
                <w:sz w:val="20"/>
                <w:szCs w:val="20"/>
              </w:rPr>
              <w:t>OCS</w:t>
            </w:r>
          </w:p>
        </w:tc>
      </w:tr>
      <w:tr w:rsidR="005E5B0A" w:rsidRPr="00694AF7" w14:paraId="0E700823" w14:textId="77777777" w:rsidTr="00DA0CA5">
        <w:tc>
          <w:tcPr>
            <w:tcW w:w="3823" w:type="dxa"/>
          </w:tcPr>
          <w:p w14:paraId="51EE5CD4" w14:textId="77777777" w:rsidR="005E5B0A" w:rsidRPr="00694AF7" w:rsidRDefault="005E5B0A" w:rsidP="00DA0CA5">
            <w:pPr>
              <w:spacing w:after="0" w:line="240" w:lineRule="auto"/>
              <w:rPr>
                <w:rFonts w:ascii="Times New Roman" w:hAnsi="Times New Roman"/>
                <w:sz w:val="20"/>
                <w:szCs w:val="20"/>
              </w:rPr>
            </w:pPr>
            <w:r w:rsidRPr="00694AF7">
              <w:rPr>
                <w:rFonts w:ascii="Times New Roman" w:hAnsi="Times New Roman"/>
                <w:sz w:val="20"/>
                <w:szCs w:val="20"/>
              </w:rPr>
              <w:t>1.6 Ciclul de studii universitare</w:t>
            </w:r>
          </w:p>
        </w:tc>
        <w:tc>
          <w:tcPr>
            <w:tcW w:w="6633" w:type="dxa"/>
          </w:tcPr>
          <w:p w14:paraId="406C1BB7" w14:textId="77777777" w:rsidR="005E5B0A" w:rsidRPr="00694AF7" w:rsidRDefault="005E5B0A" w:rsidP="00DA0CA5">
            <w:pPr>
              <w:spacing w:after="0" w:line="240" w:lineRule="auto"/>
              <w:rPr>
                <w:rFonts w:ascii="Times New Roman" w:hAnsi="Times New Roman"/>
                <w:sz w:val="20"/>
                <w:szCs w:val="20"/>
              </w:rPr>
            </w:pPr>
            <w:r w:rsidRPr="00694AF7">
              <w:rPr>
                <w:rFonts w:ascii="Times New Roman" w:hAnsi="Times New Roman"/>
                <w:sz w:val="20"/>
                <w:szCs w:val="20"/>
              </w:rPr>
              <w:t xml:space="preserve">Master </w:t>
            </w:r>
          </w:p>
        </w:tc>
      </w:tr>
      <w:tr w:rsidR="005E5B0A" w:rsidRPr="00694AF7" w14:paraId="55249297" w14:textId="77777777" w:rsidTr="00DA0CA5">
        <w:tc>
          <w:tcPr>
            <w:tcW w:w="3823" w:type="dxa"/>
          </w:tcPr>
          <w:p w14:paraId="7AF4D338" w14:textId="77777777" w:rsidR="005E5B0A" w:rsidRPr="00694AF7" w:rsidRDefault="005E5B0A" w:rsidP="00DA0CA5">
            <w:pPr>
              <w:spacing w:after="0" w:line="240" w:lineRule="auto"/>
              <w:rPr>
                <w:rFonts w:ascii="Times New Roman" w:hAnsi="Times New Roman"/>
                <w:sz w:val="20"/>
                <w:szCs w:val="20"/>
              </w:rPr>
            </w:pPr>
            <w:r w:rsidRPr="00694AF7">
              <w:rPr>
                <w:rFonts w:ascii="Times New Roman" w:hAnsi="Times New Roman"/>
                <w:sz w:val="20"/>
                <w:szCs w:val="20"/>
              </w:rPr>
              <w:t>1.7 Limba de predare</w:t>
            </w:r>
          </w:p>
        </w:tc>
        <w:tc>
          <w:tcPr>
            <w:tcW w:w="6633" w:type="dxa"/>
          </w:tcPr>
          <w:p w14:paraId="1D580781" w14:textId="77777777" w:rsidR="005E5B0A" w:rsidRPr="00694AF7" w:rsidRDefault="005E5B0A" w:rsidP="00DA0CA5">
            <w:pPr>
              <w:spacing w:after="0" w:line="240" w:lineRule="auto"/>
              <w:rPr>
                <w:rFonts w:ascii="Times New Roman" w:hAnsi="Times New Roman"/>
                <w:sz w:val="20"/>
                <w:szCs w:val="20"/>
              </w:rPr>
            </w:pPr>
            <w:r w:rsidRPr="00694AF7">
              <w:rPr>
                <w:rFonts w:ascii="Times New Roman" w:hAnsi="Times New Roman"/>
                <w:sz w:val="20"/>
                <w:szCs w:val="20"/>
              </w:rPr>
              <w:t>Română</w:t>
            </w:r>
          </w:p>
        </w:tc>
      </w:tr>
      <w:tr w:rsidR="005E5B0A" w:rsidRPr="00694AF7" w14:paraId="76B9F258" w14:textId="77777777" w:rsidTr="00DA0CA5">
        <w:tc>
          <w:tcPr>
            <w:tcW w:w="3823" w:type="dxa"/>
          </w:tcPr>
          <w:p w14:paraId="77188391" w14:textId="77777777" w:rsidR="005E5B0A" w:rsidRPr="00694AF7" w:rsidRDefault="005E5B0A" w:rsidP="00DA0CA5">
            <w:pPr>
              <w:spacing w:after="0" w:line="240" w:lineRule="auto"/>
              <w:rPr>
                <w:rFonts w:ascii="Times New Roman" w:hAnsi="Times New Roman"/>
                <w:sz w:val="20"/>
                <w:szCs w:val="20"/>
              </w:rPr>
            </w:pPr>
            <w:r w:rsidRPr="00694AF7">
              <w:rPr>
                <w:rFonts w:ascii="Times New Roman" w:hAnsi="Times New Roman"/>
                <w:sz w:val="20"/>
                <w:szCs w:val="20"/>
              </w:rPr>
              <w:t xml:space="preserve">1.8 Locația geografică de desfășurare a studiilor </w:t>
            </w:r>
          </w:p>
        </w:tc>
        <w:tc>
          <w:tcPr>
            <w:tcW w:w="6633" w:type="dxa"/>
            <w:shd w:val="clear" w:color="auto" w:fill="FFFFFF" w:themeFill="background1"/>
          </w:tcPr>
          <w:p w14:paraId="027C5448" w14:textId="77777777" w:rsidR="005E5B0A" w:rsidRPr="00694AF7" w:rsidRDefault="005E5B0A" w:rsidP="00DA0CA5">
            <w:pPr>
              <w:spacing w:after="0" w:line="240" w:lineRule="auto"/>
              <w:rPr>
                <w:rFonts w:ascii="Times New Roman" w:hAnsi="Times New Roman"/>
                <w:sz w:val="20"/>
                <w:szCs w:val="20"/>
                <w:highlight w:val="yellow"/>
              </w:rPr>
            </w:pPr>
            <w:r w:rsidRPr="00184526">
              <w:rPr>
                <w:rFonts w:ascii="Times New Roman" w:hAnsi="Times New Roman"/>
                <w:sz w:val="20"/>
                <w:szCs w:val="20"/>
              </w:rPr>
              <w:t xml:space="preserve">Pitești </w:t>
            </w:r>
          </w:p>
        </w:tc>
      </w:tr>
    </w:tbl>
    <w:p w14:paraId="56930FE8" w14:textId="77777777" w:rsidR="005E5B0A" w:rsidRPr="00694AF7" w:rsidRDefault="005E5B0A" w:rsidP="005E5B0A">
      <w:pPr>
        <w:spacing w:after="0" w:line="240" w:lineRule="auto"/>
        <w:rPr>
          <w:rFonts w:ascii="Times New Roman" w:hAnsi="Times New Roman"/>
          <w:b/>
          <w:color w:val="196B24" w:themeColor="accent3"/>
          <w:sz w:val="20"/>
          <w:szCs w:val="20"/>
        </w:rPr>
      </w:pPr>
      <w:r w:rsidRPr="00694AF7">
        <w:rPr>
          <w:rFonts w:ascii="Times New Roman" w:hAnsi="Times New Roman"/>
          <w:b/>
          <w:sz w:val="20"/>
          <w:szCs w:val="20"/>
        </w:rPr>
        <w:t>2. Date despre disciplină</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4"/>
        <w:gridCol w:w="384"/>
        <w:gridCol w:w="683"/>
        <w:gridCol w:w="1350"/>
        <w:gridCol w:w="178"/>
        <w:gridCol w:w="312"/>
        <w:gridCol w:w="1819"/>
        <w:gridCol w:w="6"/>
        <w:gridCol w:w="488"/>
        <w:gridCol w:w="2012"/>
        <w:gridCol w:w="1520"/>
      </w:tblGrid>
      <w:tr w:rsidR="005E5B0A" w:rsidRPr="00694AF7" w14:paraId="2216C53A" w14:textId="77777777" w:rsidTr="00DA0CA5">
        <w:tc>
          <w:tcPr>
            <w:tcW w:w="2771" w:type="dxa"/>
            <w:gridSpan w:val="3"/>
          </w:tcPr>
          <w:p w14:paraId="62D6244D" w14:textId="77777777" w:rsidR="005E5B0A" w:rsidRPr="00694AF7" w:rsidRDefault="005E5B0A" w:rsidP="00DA0CA5">
            <w:pPr>
              <w:spacing w:after="0" w:line="240" w:lineRule="auto"/>
              <w:rPr>
                <w:rFonts w:ascii="Times New Roman" w:hAnsi="Times New Roman"/>
                <w:sz w:val="20"/>
                <w:szCs w:val="20"/>
              </w:rPr>
            </w:pPr>
            <w:r w:rsidRPr="00694AF7">
              <w:rPr>
                <w:rFonts w:ascii="Times New Roman" w:hAnsi="Times New Roman"/>
                <w:sz w:val="20"/>
                <w:szCs w:val="20"/>
              </w:rPr>
              <w:t>2.1 Denumirea disciplinei</w:t>
            </w:r>
            <w:r w:rsidRPr="00694AF7">
              <w:rPr>
                <w:rFonts w:ascii="Times New Roman" w:hAnsi="Times New Roman"/>
                <w:color w:val="196B24" w:themeColor="accent3"/>
                <w:sz w:val="20"/>
                <w:szCs w:val="20"/>
              </w:rPr>
              <w:t xml:space="preserve">/ </w:t>
            </w:r>
          </w:p>
        </w:tc>
        <w:tc>
          <w:tcPr>
            <w:tcW w:w="7685" w:type="dxa"/>
            <w:gridSpan w:val="8"/>
          </w:tcPr>
          <w:p w14:paraId="4C3B82D3" w14:textId="3C3DB365" w:rsidR="005E5B0A" w:rsidRPr="00694AF7" w:rsidRDefault="00CA2C2C" w:rsidP="00DA0CA5">
            <w:pPr>
              <w:spacing w:after="0" w:line="240" w:lineRule="auto"/>
              <w:rPr>
                <w:rFonts w:ascii="Times New Roman" w:hAnsi="Times New Roman"/>
                <w:b/>
                <w:bCs/>
                <w:sz w:val="20"/>
                <w:szCs w:val="20"/>
                <w:highlight w:val="yellow"/>
              </w:rPr>
            </w:pPr>
            <w:r>
              <w:rPr>
                <w:rFonts w:ascii="Times New Roman" w:eastAsia="Calibri" w:hAnsi="Times New Roman"/>
                <w:b/>
                <w:i/>
                <w:iCs/>
                <w:sz w:val="20"/>
                <w:szCs w:val="20"/>
              </w:rPr>
              <w:t>Politici publice în sport</w:t>
            </w:r>
          </w:p>
        </w:tc>
      </w:tr>
      <w:tr w:rsidR="005E5B0A" w:rsidRPr="00694AF7" w14:paraId="7A717AC0" w14:textId="77777777" w:rsidTr="00DA0CA5">
        <w:tc>
          <w:tcPr>
            <w:tcW w:w="4299" w:type="dxa"/>
            <w:gridSpan w:val="5"/>
          </w:tcPr>
          <w:p w14:paraId="5E98FD1D" w14:textId="77777777" w:rsidR="005E5B0A" w:rsidRPr="00694AF7" w:rsidRDefault="005E5B0A" w:rsidP="00DA0CA5">
            <w:pPr>
              <w:spacing w:after="0" w:line="240" w:lineRule="auto"/>
              <w:rPr>
                <w:rFonts w:ascii="Times New Roman" w:hAnsi="Times New Roman"/>
                <w:color w:val="196B24" w:themeColor="accent3"/>
                <w:sz w:val="20"/>
                <w:szCs w:val="20"/>
              </w:rPr>
            </w:pPr>
            <w:r w:rsidRPr="00694AF7">
              <w:rPr>
                <w:rFonts w:ascii="Times New Roman" w:hAnsi="Times New Roman"/>
                <w:sz w:val="20"/>
                <w:szCs w:val="20"/>
              </w:rPr>
              <w:t>2.2 Titularul/ii activităților de curs</w:t>
            </w:r>
          </w:p>
        </w:tc>
        <w:tc>
          <w:tcPr>
            <w:tcW w:w="6157" w:type="dxa"/>
            <w:gridSpan w:val="6"/>
          </w:tcPr>
          <w:p w14:paraId="2E332079" w14:textId="5726AE07" w:rsidR="005E5B0A" w:rsidRPr="00694AF7" w:rsidRDefault="005E5B0A" w:rsidP="00DA0CA5">
            <w:pPr>
              <w:spacing w:after="0" w:line="240" w:lineRule="auto"/>
              <w:rPr>
                <w:rFonts w:ascii="Times New Roman" w:hAnsi="Times New Roman"/>
                <w:sz w:val="20"/>
                <w:szCs w:val="20"/>
              </w:rPr>
            </w:pPr>
            <w:r w:rsidRPr="00A133CF">
              <w:rPr>
                <w:rFonts w:ascii="Times New Roman" w:hAnsi="Times New Roman"/>
                <w:sz w:val="20"/>
                <w:szCs w:val="20"/>
              </w:rPr>
              <w:t>Mateescu Adriana</w:t>
            </w:r>
          </w:p>
        </w:tc>
      </w:tr>
      <w:tr w:rsidR="005E5B0A" w:rsidRPr="00694AF7" w14:paraId="46CD5D1C" w14:textId="77777777" w:rsidTr="00DA0CA5">
        <w:tc>
          <w:tcPr>
            <w:tcW w:w="4299" w:type="dxa"/>
            <w:gridSpan w:val="5"/>
          </w:tcPr>
          <w:p w14:paraId="6E7F0BD0" w14:textId="77777777" w:rsidR="005E5B0A" w:rsidRPr="00694AF7" w:rsidRDefault="005E5B0A" w:rsidP="00DA0CA5">
            <w:pPr>
              <w:spacing w:after="0" w:line="240" w:lineRule="auto"/>
              <w:rPr>
                <w:rFonts w:ascii="Times New Roman" w:hAnsi="Times New Roman"/>
                <w:color w:val="196B24" w:themeColor="accent3"/>
                <w:sz w:val="20"/>
                <w:szCs w:val="20"/>
              </w:rPr>
            </w:pPr>
            <w:r w:rsidRPr="00694AF7">
              <w:rPr>
                <w:rFonts w:ascii="Times New Roman" w:hAnsi="Times New Roman"/>
                <w:sz w:val="20"/>
                <w:szCs w:val="20"/>
              </w:rPr>
              <w:t>2.3 Titularul/ii activităților de seminar / laborator/proiect</w:t>
            </w:r>
          </w:p>
        </w:tc>
        <w:tc>
          <w:tcPr>
            <w:tcW w:w="6157" w:type="dxa"/>
            <w:gridSpan w:val="6"/>
          </w:tcPr>
          <w:p w14:paraId="1AF51257" w14:textId="436900AD" w:rsidR="005E5B0A" w:rsidRPr="00694AF7" w:rsidRDefault="005E5B0A" w:rsidP="00CA2C2C">
            <w:pPr>
              <w:spacing w:after="0" w:line="240" w:lineRule="auto"/>
              <w:rPr>
                <w:rFonts w:ascii="Times New Roman" w:hAnsi="Times New Roman"/>
                <w:sz w:val="20"/>
                <w:szCs w:val="20"/>
              </w:rPr>
            </w:pPr>
            <w:r w:rsidRPr="00A133CF">
              <w:rPr>
                <w:rFonts w:ascii="Times New Roman" w:hAnsi="Times New Roman"/>
                <w:sz w:val="20"/>
                <w:szCs w:val="20"/>
              </w:rPr>
              <w:t>Mateescu Adriana</w:t>
            </w:r>
          </w:p>
        </w:tc>
      </w:tr>
      <w:tr w:rsidR="005E5B0A" w:rsidRPr="00694AF7" w14:paraId="4624DC29" w14:textId="77777777" w:rsidTr="00DA0CA5">
        <w:tc>
          <w:tcPr>
            <w:tcW w:w="1704" w:type="dxa"/>
          </w:tcPr>
          <w:p w14:paraId="4F79DC47" w14:textId="77777777" w:rsidR="005E5B0A" w:rsidRPr="00694AF7" w:rsidRDefault="005E5B0A" w:rsidP="00DA0CA5">
            <w:pPr>
              <w:spacing w:after="0" w:line="240" w:lineRule="auto"/>
              <w:ind w:right="-189"/>
              <w:rPr>
                <w:rFonts w:ascii="Times New Roman" w:hAnsi="Times New Roman"/>
                <w:color w:val="196B24" w:themeColor="accent3"/>
                <w:sz w:val="20"/>
                <w:szCs w:val="20"/>
              </w:rPr>
            </w:pPr>
            <w:r w:rsidRPr="00694AF7">
              <w:rPr>
                <w:rFonts w:ascii="Times New Roman" w:hAnsi="Times New Roman"/>
                <w:sz w:val="20"/>
                <w:szCs w:val="20"/>
              </w:rPr>
              <w:t>2.4 Anul de studiu</w:t>
            </w:r>
            <w:r w:rsidRPr="00694AF7">
              <w:rPr>
                <w:rFonts w:ascii="Times New Roman" w:hAnsi="Times New Roman"/>
                <w:color w:val="196B24" w:themeColor="accent3"/>
                <w:sz w:val="20"/>
                <w:szCs w:val="20"/>
              </w:rPr>
              <w:t xml:space="preserve">/ </w:t>
            </w:r>
          </w:p>
        </w:tc>
        <w:tc>
          <w:tcPr>
            <w:tcW w:w="384" w:type="dxa"/>
          </w:tcPr>
          <w:p w14:paraId="11047938" w14:textId="77777777" w:rsidR="005E5B0A" w:rsidRDefault="005E5B0A" w:rsidP="00DA0CA5">
            <w:pPr>
              <w:spacing w:after="0" w:line="240" w:lineRule="auto"/>
              <w:rPr>
                <w:rFonts w:ascii="Times New Roman" w:hAnsi="Times New Roman"/>
                <w:sz w:val="20"/>
                <w:szCs w:val="20"/>
              </w:rPr>
            </w:pPr>
            <w:r>
              <w:rPr>
                <w:rFonts w:ascii="Times New Roman" w:hAnsi="Times New Roman"/>
                <w:sz w:val="20"/>
                <w:szCs w:val="20"/>
              </w:rPr>
              <w:t>2</w:t>
            </w:r>
          </w:p>
          <w:p w14:paraId="73AB229F" w14:textId="77777777" w:rsidR="005E5B0A" w:rsidRPr="00694AF7" w:rsidRDefault="005E5B0A" w:rsidP="00DA0CA5">
            <w:pPr>
              <w:spacing w:after="0" w:line="240" w:lineRule="auto"/>
              <w:rPr>
                <w:rFonts w:ascii="Times New Roman" w:hAnsi="Times New Roman"/>
                <w:sz w:val="20"/>
                <w:szCs w:val="20"/>
              </w:rPr>
            </w:pPr>
          </w:p>
        </w:tc>
        <w:tc>
          <w:tcPr>
            <w:tcW w:w="2033" w:type="dxa"/>
            <w:gridSpan w:val="2"/>
          </w:tcPr>
          <w:p w14:paraId="075C2055" w14:textId="77777777" w:rsidR="005E5B0A" w:rsidRPr="00694AF7" w:rsidRDefault="005E5B0A" w:rsidP="00DA0CA5">
            <w:pPr>
              <w:spacing w:after="0" w:line="240" w:lineRule="auto"/>
              <w:ind w:left="-82" w:right="-164"/>
              <w:rPr>
                <w:rFonts w:ascii="Times New Roman" w:hAnsi="Times New Roman"/>
                <w:color w:val="196B24" w:themeColor="accent3"/>
                <w:sz w:val="20"/>
                <w:szCs w:val="20"/>
              </w:rPr>
            </w:pPr>
            <w:r w:rsidRPr="00694AF7">
              <w:rPr>
                <w:rFonts w:ascii="Times New Roman" w:hAnsi="Times New Roman"/>
                <w:sz w:val="20"/>
                <w:szCs w:val="20"/>
              </w:rPr>
              <w:t>2.5 Semestrul</w:t>
            </w:r>
          </w:p>
        </w:tc>
        <w:tc>
          <w:tcPr>
            <w:tcW w:w="490" w:type="dxa"/>
            <w:gridSpan w:val="2"/>
          </w:tcPr>
          <w:p w14:paraId="74510603" w14:textId="72240099" w:rsidR="005E5B0A" w:rsidRPr="00694AF7" w:rsidRDefault="005E5B0A" w:rsidP="00DA0CA5">
            <w:pPr>
              <w:spacing w:after="0" w:line="240" w:lineRule="auto"/>
              <w:rPr>
                <w:rFonts w:ascii="Times New Roman" w:hAnsi="Times New Roman"/>
                <w:sz w:val="20"/>
                <w:szCs w:val="20"/>
              </w:rPr>
            </w:pPr>
            <w:r w:rsidRPr="00694AF7">
              <w:rPr>
                <w:rFonts w:ascii="Times New Roman" w:hAnsi="Times New Roman"/>
                <w:sz w:val="20"/>
                <w:szCs w:val="20"/>
              </w:rPr>
              <w:t>I</w:t>
            </w:r>
            <w:r w:rsidR="00CA2C2C">
              <w:rPr>
                <w:rFonts w:ascii="Times New Roman" w:hAnsi="Times New Roman"/>
                <w:sz w:val="20"/>
                <w:szCs w:val="20"/>
              </w:rPr>
              <w:t>V</w:t>
            </w:r>
          </w:p>
        </w:tc>
        <w:tc>
          <w:tcPr>
            <w:tcW w:w="1819" w:type="dxa"/>
          </w:tcPr>
          <w:p w14:paraId="63609693" w14:textId="77777777" w:rsidR="005E5B0A" w:rsidRPr="00694AF7" w:rsidRDefault="005E5B0A" w:rsidP="00DA0CA5">
            <w:pPr>
              <w:spacing w:after="0" w:line="240" w:lineRule="auto"/>
              <w:ind w:left="-80" w:right="-122"/>
              <w:rPr>
                <w:rFonts w:ascii="Times New Roman" w:hAnsi="Times New Roman"/>
                <w:color w:val="196B24" w:themeColor="accent3"/>
                <w:sz w:val="20"/>
                <w:szCs w:val="20"/>
              </w:rPr>
            </w:pPr>
            <w:r w:rsidRPr="00694AF7">
              <w:rPr>
                <w:rFonts w:ascii="Times New Roman" w:hAnsi="Times New Roman"/>
                <w:sz w:val="20"/>
                <w:szCs w:val="20"/>
              </w:rPr>
              <w:t>2.6. Tipul de evaluare</w:t>
            </w:r>
            <w:r w:rsidRPr="00694AF7">
              <w:rPr>
                <w:rFonts w:ascii="Times New Roman" w:hAnsi="Times New Roman"/>
                <w:color w:val="196B24" w:themeColor="accent3"/>
                <w:sz w:val="20"/>
                <w:szCs w:val="20"/>
              </w:rPr>
              <w:t xml:space="preserve">/ </w:t>
            </w:r>
          </w:p>
        </w:tc>
        <w:tc>
          <w:tcPr>
            <w:tcW w:w="494" w:type="dxa"/>
            <w:gridSpan w:val="2"/>
          </w:tcPr>
          <w:p w14:paraId="0B7D7E6A" w14:textId="77777777" w:rsidR="005E5B0A" w:rsidRPr="000F327D" w:rsidRDefault="005E5B0A" w:rsidP="00DA0CA5">
            <w:pPr>
              <w:spacing w:after="0" w:line="240" w:lineRule="auto"/>
              <w:rPr>
                <w:rFonts w:ascii="Times New Roman" w:hAnsi="Times New Roman"/>
                <w:sz w:val="20"/>
                <w:szCs w:val="20"/>
              </w:rPr>
            </w:pPr>
            <w:r>
              <w:rPr>
                <w:rFonts w:ascii="Times New Roman" w:hAnsi="Times New Roman"/>
                <w:sz w:val="20"/>
                <w:szCs w:val="20"/>
              </w:rPr>
              <w:t>E</w:t>
            </w:r>
          </w:p>
        </w:tc>
        <w:tc>
          <w:tcPr>
            <w:tcW w:w="2012" w:type="dxa"/>
          </w:tcPr>
          <w:p w14:paraId="68676965" w14:textId="77777777" w:rsidR="005E5B0A" w:rsidRPr="00694AF7" w:rsidRDefault="005E5B0A" w:rsidP="00DA0CA5">
            <w:pPr>
              <w:spacing w:after="0" w:line="240" w:lineRule="auto"/>
              <w:ind w:left="-38" w:right="-136"/>
              <w:rPr>
                <w:rFonts w:ascii="Times New Roman" w:hAnsi="Times New Roman"/>
                <w:color w:val="196B24" w:themeColor="accent3"/>
                <w:sz w:val="20"/>
                <w:szCs w:val="20"/>
              </w:rPr>
            </w:pPr>
            <w:r w:rsidRPr="00694AF7">
              <w:rPr>
                <w:rFonts w:ascii="Times New Roman" w:hAnsi="Times New Roman"/>
                <w:sz w:val="20"/>
                <w:szCs w:val="20"/>
              </w:rPr>
              <w:t>2.7 Statutul disciplinei</w:t>
            </w:r>
            <w:r w:rsidRPr="00694AF7">
              <w:rPr>
                <w:rFonts w:ascii="Times New Roman" w:hAnsi="Times New Roman"/>
                <w:color w:val="196B24" w:themeColor="accent3"/>
                <w:sz w:val="20"/>
                <w:szCs w:val="20"/>
              </w:rPr>
              <w:t xml:space="preserve">/ </w:t>
            </w:r>
          </w:p>
        </w:tc>
        <w:tc>
          <w:tcPr>
            <w:tcW w:w="1520" w:type="dxa"/>
          </w:tcPr>
          <w:p w14:paraId="62432D11" w14:textId="2D1A273B" w:rsidR="005E5B0A" w:rsidRPr="00694AF7" w:rsidRDefault="005E5B0A" w:rsidP="00DA0CA5">
            <w:pPr>
              <w:spacing w:after="0" w:line="240" w:lineRule="auto"/>
              <w:jc w:val="center"/>
              <w:rPr>
                <w:rFonts w:ascii="Times New Roman" w:hAnsi="Times New Roman"/>
                <w:sz w:val="20"/>
                <w:szCs w:val="20"/>
              </w:rPr>
            </w:pPr>
            <w:r>
              <w:rPr>
                <w:rFonts w:ascii="Times New Roman" w:hAnsi="Times New Roman"/>
                <w:sz w:val="20"/>
                <w:szCs w:val="20"/>
              </w:rPr>
              <w:t>Op</w:t>
            </w:r>
          </w:p>
        </w:tc>
      </w:tr>
      <w:tr w:rsidR="005E5B0A" w:rsidRPr="00694AF7" w14:paraId="25C36651" w14:textId="77777777" w:rsidTr="00DA0CA5">
        <w:tc>
          <w:tcPr>
            <w:tcW w:w="2088" w:type="dxa"/>
            <w:gridSpan w:val="2"/>
          </w:tcPr>
          <w:p w14:paraId="0F1EFBD2" w14:textId="77777777" w:rsidR="005E5B0A" w:rsidRPr="00694AF7" w:rsidRDefault="005E5B0A" w:rsidP="00DA0CA5">
            <w:pPr>
              <w:spacing w:after="0" w:line="240" w:lineRule="auto"/>
              <w:rPr>
                <w:rFonts w:ascii="Times New Roman" w:hAnsi="Times New Roman"/>
                <w:color w:val="196B24" w:themeColor="accent3"/>
                <w:sz w:val="20"/>
                <w:szCs w:val="20"/>
              </w:rPr>
            </w:pPr>
            <w:r w:rsidRPr="00694AF7">
              <w:rPr>
                <w:rFonts w:ascii="Times New Roman" w:hAnsi="Times New Roman"/>
                <w:sz w:val="20"/>
                <w:szCs w:val="20"/>
              </w:rPr>
              <w:t>2.8 Categoria formativă</w:t>
            </w:r>
          </w:p>
        </w:tc>
        <w:tc>
          <w:tcPr>
            <w:tcW w:w="2033" w:type="dxa"/>
            <w:gridSpan w:val="2"/>
          </w:tcPr>
          <w:p w14:paraId="32AF627C" w14:textId="5F2EF8E9" w:rsidR="005E5B0A" w:rsidRPr="00694AF7" w:rsidRDefault="005E5B0A" w:rsidP="00DA0CA5">
            <w:pPr>
              <w:spacing w:line="240" w:lineRule="auto"/>
              <w:jc w:val="center"/>
              <w:rPr>
                <w:rFonts w:ascii="Times New Roman" w:hAnsi="Times New Roman"/>
                <w:sz w:val="20"/>
                <w:szCs w:val="20"/>
                <w:lang w:val="en-US"/>
              </w:rPr>
            </w:pPr>
            <w:r>
              <w:rPr>
                <w:rFonts w:ascii="Times New Roman" w:hAnsi="Times New Roman"/>
                <w:sz w:val="20"/>
                <w:szCs w:val="20"/>
                <w:lang w:val="en-US"/>
              </w:rPr>
              <w:t>S</w:t>
            </w:r>
          </w:p>
        </w:tc>
        <w:tc>
          <w:tcPr>
            <w:tcW w:w="2315" w:type="dxa"/>
            <w:gridSpan w:val="4"/>
          </w:tcPr>
          <w:p w14:paraId="0D61F58F" w14:textId="77777777" w:rsidR="005E5B0A" w:rsidRPr="00694AF7" w:rsidRDefault="005E5B0A" w:rsidP="00DA0CA5">
            <w:pPr>
              <w:spacing w:after="0" w:line="240" w:lineRule="auto"/>
              <w:rPr>
                <w:rFonts w:ascii="Times New Roman" w:hAnsi="Times New Roman"/>
                <w:color w:val="196B24" w:themeColor="accent3"/>
                <w:sz w:val="20"/>
                <w:szCs w:val="20"/>
              </w:rPr>
            </w:pPr>
            <w:r w:rsidRPr="00694AF7">
              <w:rPr>
                <w:rFonts w:ascii="Times New Roman" w:hAnsi="Times New Roman"/>
                <w:sz w:val="20"/>
                <w:szCs w:val="20"/>
              </w:rPr>
              <w:t>2.9 Codul disciplinei</w:t>
            </w:r>
          </w:p>
        </w:tc>
        <w:tc>
          <w:tcPr>
            <w:tcW w:w="4020" w:type="dxa"/>
            <w:gridSpan w:val="3"/>
          </w:tcPr>
          <w:p w14:paraId="02161F82" w14:textId="502FA251" w:rsidR="005E5B0A" w:rsidRPr="000F327D" w:rsidRDefault="00CA2C2C" w:rsidP="00DA0CA5">
            <w:pPr>
              <w:spacing w:after="0" w:line="240" w:lineRule="auto"/>
              <w:jc w:val="center"/>
              <w:rPr>
                <w:rFonts w:ascii="Times New Roman" w:hAnsi="Times New Roman"/>
                <w:sz w:val="20"/>
                <w:szCs w:val="20"/>
              </w:rPr>
            </w:pPr>
            <w:r>
              <w:rPr>
                <w:rFonts w:ascii="Times New Roman" w:hAnsi="Times New Roman"/>
                <w:sz w:val="20"/>
                <w:szCs w:val="20"/>
                <w:lang w:val="en-GB"/>
              </w:rPr>
              <w:t>UP.01 DSI.4.</w:t>
            </w:r>
            <w:r w:rsidR="005E5B0A" w:rsidRPr="005E5B0A">
              <w:rPr>
                <w:rFonts w:ascii="Times New Roman" w:hAnsi="Times New Roman"/>
                <w:sz w:val="20"/>
                <w:szCs w:val="20"/>
                <w:lang w:val="en-GB"/>
              </w:rPr>
              <w:t>A27.20</w:t>
            </w:r>
          </w:p>
        </w:tc>
      </w:tr>
    </w:tbl>
    <w:p w14:paraId="5438EBB9" w14:textId="77777777" w:rsidR="005E5B0A" w:rsidRPr="00694AF7" w:rsidRDefault="005E5B0A" w:rsidP="005E5B0A">
      <w:pPr>
        <w:spacing w:after="0" w:line="240" w:lineRule="auto"/>
        <w:rPr>
          <w:rFonts w:ascii="Times New Roman" w:hAnsi="Times New Roman"/>
          <w:b/>
          <w:sz w:val="20"/>
          <w:szCs w:val="20"/>
        </w:rPr>
      </w:pPr>
    </w:p>
    <w:p w14:paraId="26B7EED3" w14:textId="77777777" w:rsidR="005E5B0A" w:rsidRPr="00694AF7" w:rsidRDefault="005E5B0A" w:rsidP="005E5B0A">
      <w:pPr>
        <w:spacing w:after="0" w:line="240" w:lineRule="auto"/>
        <w:rPr>
          <w:rFonts w:ascii="Times New Roman" w:hAnsi="Times New Roman"/>
          <w:color w:val="196B24" w:themeColor="accent3"/>
          <w:sz w:val="20"/>
          <w:szCs w:val="20"/>
        </w:rPr>
      </w:pPr>
      <w:r w:rsidRPr="00694AF7">
        <w:rPr>
          <w:rFonts w:ascii="Times New Roman" w:hAnsi="Times New Roman"/>
          <w:b/>
          <w:sz w:val="20"/>
          <w:szCs w:val="20"/>
        </w:rPr>
        <w:t xml:space="preserve">3. Timpul total </w:t>
      </w:r>
      <w:r w:rsidRPr="00694AF7">
        <w:rPr>
          <w:rFonts w:ascii="Times New Roman" w:hAnsi="Times New Roman"/>
          <w:sz w:val="20"/>
          <w:szCs w:val="20"/>
        </w:rPr>
        <w:t>(ore pe semestru al activităților didactice)</w:t>
      </w:r>
      <w:r w:rsidRPr="00694AF7">
        <w:rPr>
          <w:rFonts w:ascii="Times New Roman" w:hAnsi="Times New Roman"/>
          <w:color w:val="196B24"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46"/>
        <w:gridCol w:w="2835"/>
        <w:gridCol w:w="709"/>
      </w:tblGrid>
      <w:tr w:rsidR="005E5B0A" w:rsidRPr="00694AF7" w14:paraId="2116B0B3" w14:textId="77777777" w:rsidTr="00DA0CA5">
        <w:tc>
          <w:tcPr>
            <w:tcW w:w="3790" w:type="dxa"/>
          </w:tcPr>
          <w:p w14:paraId="7951ED97" w14:textId="77777777" w:rsidR="005E5B0A" w:rsidRPr="00694AF7" w:rsidRDefault="005E5B0A" w:rsidP="00DA0CA5">
            <w:pPr>
              <w:spacing w:after="0" w:line="240" w:lineRule="auto"/>
              <w:rPr>
                <w:rFonts w:ascii="Times New Roman" w:hAnsi="Times New Roman"/>
                <w:color w:val="196B24" w:themeColor="accent3"/>
                <w:sz w:val="20"/>
                <w:szCs w:val="20"/>
              </w:rPr>
            </w:pPr>
            <w:r w:rsidRPr="00694AF7">
              <w:rPr>
                <w:rFonts w:ascii="Times New Roman" w:hAnsi="Times New Roman"/>
                <w:sz w:val="20"/>
                <w:szCs w:val="20"/>
              </w:rPr>
              <w:t>3.1 Număr de ore pe săptămână</w:t>
            </w:r>
            <w:r w:rsidRPr="00694AF7">
              <w:rPr>
                <w:rFonts w:ascii="Times New Roman" w:hAnsi="Times New Roman"/>
                <w:color w:val="196B24" w:themeColor="accent3"/>
                <w:sz w:val="20"/>
                <w:szCs w:val="20"/>
              </w:rPr>
              <w:t xml:space="preserve">/ </w:t>
            </w:r>
          </w:p>
        </w:tc>
        <w:tc>
          <w:tcPr>
            <w:tcW w:w="574" w:type="dxa"/>
            <w:gridSpan w:val="2"/>
          </w:tcPr>
          <w:p w14:paraId="5714AAFF" w14:textId="77777777" w:rsidR="005E5B0A" w:rsidRPr="007664EE" w:rsidRDefault="005E5B0A" w:rsidP="00DA0CA5">
            <w:pPr>
              <w:jc w:val="center"/>
              <w:rPr>
                <w:sz w:val="18"/>
                <w:szCs w:val="18"/>
              </w:rPr>
            </w:pPr>
            <w:r>
              <w:rPr>
                <w:sz w:val="18"/>
                <w:szCs w:val="18"/>
              </w:rPr>
              <w:t>2</w:t>
            </w:r>
          </w:p>
        </w:tc>
        <w:tc>
          <w:tcPr>
            <w:tcW w:w="2102" w:type="dxa"/>
            <w:gridSpan w:val="2"/>
          </w:tcPr>
          <w:p w14:paraId="4EF0DD1D" w14:textId="77777777" w:rsidR="005E5B0A" w:rsidRPr="00694AF7" w:rsidRDefault="005E5B0A" w:rsidP="00DA0CA5">
            <w:pPr>
              <w:spacing w:after="0" w:line="240" w:lineRule="auto"/>
              <w:ind w:right="-189"/>
              <w:rPr>
                <w:rFonts w:ascii="Times New Roman" w:hAnsi="Times New Roman"/>
                <w:sz w:val="20"/>
                <w:szCs w:val="20"/>
              </w:rPr>
            </w:pPr>
            <w:r w:rsidRPr="00694AF7">
              <w:rPr>
                <w:rFonts w:ascii="Times New Roman" w:hAnsi="Times New Roman"/>
                <w:sz w:val="20"/>
                <w:szCs w:val="20"/>
              </w:rPr>
              <w:t>Din care: 3.2 curs</w:t>
            </w:r>
            <w:r w:rsidRPr="00694AF7">
              <w:rPr>
                <w:rFonts w:ascii="Times New Roman" w:hAnsi="Times New Roman"/>
                <w:color w:val="196B24" w:themeColor="accent3"/>
                <w:sz w:val="20"/>
                <w:szCs w:val="20"/>
              </w:rPr>
              <w:t xml:space="preserve">/ </w:t>
            </w:r>
          </w:p>
        </w:tc>
        <w:tc>
          <w:tcPr>
            <w:tcW w:w="446" w:type="dxa"/>
          </w:tcPr>
          <w:p w14:paraId="095F91A2" w14:textId="77777777" w:rsidR="005E5B0A" w:rsidRPr="007664EE" w:rsidRDefault="005E5B0A" w:rsidP="00DA0CA5">
            <w:pPr>
              <w:jc w:val="center"/>
              <w:rPr>
                <w:sz w:val="18"/>
                <w:szCs w:val="18"/>
              </w:rPr>
            </w:pPr>
            <w:r>
              <w:rPr>
                <w:sz w:val="18"/>
                <w:szCs w:val="18"/>
              </w:rPr>
              <w:t>1</w:t>
            </w:r>
          </w:p>
        </w:tc>
        <w:tc>
          <w:tcPr>
            <w:tcW w:w="2835" w:type="dxa"/>
          </w:tcPr>
          <w:p w14:paraId="32629D23" w14:textId="77777777" w:rsidR="005E5B0A" w:rsidRPr="00694AF7" w:rsidRDefault="005E5B0A" w:rsidP="00DA0CA5">
            <w:pPr>
              <w:spacing w:after="0" w:line="240" w:lineRule="auto"/>
              <w:ind w:right="-170"/>
              <w:rPr>
                <w:rFonts w:ascii="Times New Roman" w:hAnsi="Times New Roman"/>
                <w:sz w:val="20"/>
                <w:szCs w:val="20"/>
              </w:rPr>
            </w:pPr>
            <w:r w:rsidRPr="00694AF7">
              <w:rPr>
                <w:rFonts w:ascii="Times New Roman" w:hAnsi="Times New Roman"/>
                <w:sz w:val="20"/>
                <w:szCs w:val="20"/>
              </w:rPr>
              <w:t>3.3seminar/laborator/proiect</w:t>
            </w:r>
          </w:p>
        </w:tc>
        <w:tc>
          <w:tcPr>
            <w:tcW w:w="709" w:type="dxa"/>
          </w:tcPr>
          <w:p w14:paraId="0C3324C7" w14:textId="77777777" w:rsidR="005E5B0A" w:rsidRPr="00694AF7" w:rsidRDefault="005E5B0A" w:rsidP="00DA0CA5">
            <w:pPr>
              <w:jc w:val="center"/>
              <w:rPr>
                <w:rFonts w:ascii="Times New Roman" w:hAnsi="Times New Roman"/>
                <w:sz w:val="20"/>
                <w:szCs w:val="20"/>
              </w:rPr>
            </w:pPr>
            <w:r>
              <w:rPr>
                <w:rFonts w:ascii="Times New Roman" w:hAnsi="Times New Roman"/>
                <w:sz w:val="20"/>
                <w:szCs w:val="20"/>
              </w:rPr>
              <w:t>1</w:t>
            </w:r>
          </w:p>
        </w:tc>
      </w:tr>
      <w:tr w:rsidR="005E5B0A" w:rsidRPr="005721AD" w14:paraId="391C1F68" w14:textId="77777777" w:rsidTr="00DA0CA5">
        <w:tc>
          <w:tcPr>
            <w:tcW w:w="3790" w:type="dxa"/>
            <w:shd w:val="clear" w:color="auto" w:fill="auto"/>
          </w:tcPr>
          <w:p w14:paraId="7E8584A9" w14:textId="77777777" w:rsidR="005E5B0A" w:rsidRPr="00694AF7" w:rsidRDefault="005E5B0A" w:rsidP="00DA0CA5">
            <w:pPr>
              <w:spacing w:after="0" w:line="240" w:lineRule="auto"/>
              <w:ind w:right="-192"/>
              <w:rPr>
                <w:rFonts w:ascii="Times New Roman" w:hAnsi="Times New Roman"/>
                <w:sz w:val="20"/>
                <w:szCs w:val="20"/>
              </w:rPr>
            </w:pPr>
            <w:r w:rsidRPr="00694AF7">
              <w:rPr>
                <w:rFonts w:ascii="Times New Roman" w:hAnsi="Times New Roman"/>
                <w:sz w:val="20"/>
                <w:szCs w:val="20"/>
              </w:rPr>
              <w:t>3.4 Total ore din planul de învățământ</w:t>
            </w:r>
            <w:r w:rsidRPr="00694AF7">
              <w:rPr>
                <w:rFonts w:ascii="Times New Roman" w:hAnsi="Times New Roman"/>
                <w:color w:val="196B24" w:themeColor="accent3"/>
                <w:sz w:val="20"/>
                <w:szCs w:val="20"/>
              </w:rPr>
              <w:t xml:space="preserve">/ </w:t>
            </w:r>
          </w:p>
        </w:tc>
        <w:tc>
          <w:tcPr>
            <w:tcW w:w="574" w:type="dxa"/>
            <w:gridSpan w:val="2"/>
            <w:shd w:val="clear" w:color="auto" w:fill="auto"/>
          </w:tcPr>
          <w:p w14:paraId="633F4C17" w14:textId="77777777" w:rsidR="005E5B0A" w:rsidRPr="007664EE" w:rsidRDefault="005E5B0A" w:rsidP="00DA0CA5">
            <w:pPr>
              <w:jc w:val="center"/>
              <w:rPr>
                <w:sz w:val="18"/>
                <w:szCs w:val="18"/>
              </w:rPr>
            </w:pPr>
            <w:r>
              <w:rPr>
                <w:sz w:val="18"/>
                <w:szCs w:val="18"/>
              </w:rPr>
              <w:t>28</w:t>
            </w:r>
          </w:p>
        </w:tc>
        <w:tc>
          <w:tcPr>
            <w:tcW w:w="2102" w:type="dxa"/>
            <w:gridSpan w:val="2"/>
            <w:shd w:val="clear" w:color="auto" w:fill="auto"/>
          </w:tcPr>
          <w:p w14:paraId="0E570293" w14:textId="77777777" w:rsidR="005E5B0A" w:rsidRPr="00694AF7" w:rsidRDefault="005E5B0A" w:rsidP="00DA0CA5">
            <w:pPr>
              <w:spacing w:after="0" w:line="240" w:lineRule="auto"/>
              <w:ind w:right="-178"/>
              <w:rPr>
                <w:rFonts w:ascii="Times New Roman" w:hAnsi="Times New Roman"/>
                <w:sz w:val="20"/>
                <w:szCs w:val="20"/>
              </w:rPr>
            </w:pPr>
            <w:r w:rsidRPr="00694AF7">
              <w:rPr>
                <w:rFonts w:ascii="Times New Roman" w:hAnsi="Times New Roman"/>
                <w:sz w:val="20"/>
                <w:szCs w:val="20"/>
              </w:rPr>
              <w:t>Din care: 3.5 curs</w:t>
            </w:r>
            <w:r w:rsidRPr="00694AF7">
              <w:rPr>
                <w:rFonts w:ascii="Times New Roman" w:hAnsi="Times New Roman"/>
                <w:color w:val="196B24" w:themeColor="accent3"/>
                <w:sz w:val="20"/>
                <w:szCs w:val="20"/>
              </w:rPr>
              <w:t xml:space="preserve">/ </w:t>
            </w:r>
          </w:p>
        </w:tc>
        <w:tc>
          <w:tcPr>
            <w:tcW w:w="446" w:type="dxa"/>
            <w:shd w:val="clear" w:color="auto" w:fill="auto"/>
          </w:tcPr>
          <w:p w14:paraId="3B0A6A50" w14:textId="77777777" w:rsidR="005E5B0A" w:rsidRPr="005721AD" w:rsidRDefault="005E5B0A" w:rsidP="00DA0CA5">
            <w:pPr>
              <w:jc w:val="center"/>
              <w:rPr>
                <w:rFonts w:ascii="Times New Roman" w:hAnsi="Times New Roman"/>
                <w:sz w:val="20"/>
                <w:szCs w:val="20"/>
              </w:rPr>
            </w:pPr>
            <w:r>
              <w:rPr>
                <w:rFonts w:ascii="Times New Roman" w:hAnsi="Times New Roman"/>
                <w:sz w:val="20"/>
                <w:szCs w:val="20"/>
              </w:rPr>
              <w:t>14</w:t>
            </w:r>
          </w:p>
        </w:tc>
        <w:tc>
          <w:tcPr>
            <w:tcW w:w="2835" w:type="dxa"/>
            <w:shd w:val="clear" w:color="auto" w:fill="auto"/>
          </w:tcPr>
          <w:p w14:paraId="199D5FA6" w14:textId="77777777" w:rsidR="005E5B0A" w:rsidRPr="005721AD" w:rsidRDefault="005E5B0A" w:rsidP="00DA0CA5">
            <w:pPr>
              <w:spacing w:after="0" w:line="240" w:lineRule="auto"/>
              <w:ind w:right="-128"/>
              <w:rPr>
                <w:rFonts w:ascii="Times New Roman" w:hAnsi="Times New Roman"/>
                <w:color w:val="196B24" w:themeColor="accent3"/>
                <w:sz w:val="20"/>
                <w:szCs w:val="20"/>
              </w:rPr>
            </w:pPr>
            <w:r w:rsidRPr="005721AD">
              <w:rPr>
                <w:rFonts w:ascii="Times New Roman" w:hAnsi="Times New Roman"/>
                <w:sz w:val="20"/>
                <w:szCs w:val="20"/>
              </w:rPr>
              <w:t>3.6 seminar/laborator/proiect</w:t>
            </w:r>
          </w:p>
        </w:tc>
        <w:tc>
          <w:tcPr>
            <w:tcW w:w="709" w:type="dxa"/>
            <w:shd w:val="clear" w:color="auto" w:fill="auto"/>
          </w:tcPr>
          <w:p w14:paraId="456B1BF3" w14:textId="77777777" w:rsidR="005E5B0A" w:rsidRPr="005721AD" w:rsidRDefault="005E5B0A" w:rsidP="00DA0CA5">
            <w:pPr>
              <w:jc w:val="center"/>
              <w:rPr>
                <w:rFonts w:ascii="Times New Roman" w:hAnsi="Times New Roman"/>
                <w:sz w:val="20"/>
                <w:szCs w:val="20"/>
              </w:rPr>
            </w:pPr>
            <w:r w:rsidRPr="005721AD">
              <w:rPr>
                <w:rFonts w:ascii="Times New Roman" w:hAnsi="Times New Roman"/>
                <w:sz w:val="20"/>
                <w:szCs w:val="20"/>
              </w:rPr>
              <w:t>14</w:t>
            </w:r>
          </w:p>
        </w:tc>
      </w:tr>
      <w:tr w:rsidR="005E5B0A" w:rsidRPr="00694AF7" w14:paraId="29466C71" w14:textId="77777777" w:rsidTr="00DA0CA5">
        <w:tc>
          <w:tcPr>
            <w:tcW w:w="9747" w:type="dxa"/>
            <w:gridSpan w:val="7"/>
          </w:tcPr>
          <w:p w14:paraId="06EDA25D" w14:textId="77777777" w:rsidR="005E5B0A" w:rsidRPr="00694AF7" w:rsidRDefault="005E5B0A" w:rsidP="00DA0CA5">
            <w:pPr>
              <w:spacing w:after="0" w:line="240" w:lineRule="auto"/>
              <w:rPr>
                <w:rFonts w:ascii="Times New Roman" w:hAnsi="Times New Roman"/>
                <w:sz w:val="20"/>
                <w:szCs w:val="20"/>
              </w:rPr>
            </w:pPr>
            <w:r w:rsidRPr="00694AF7">
              <w:rPr>
                <w:rFonts w:ascii="Times New Roman" w:hAnsi="Times New Roman"/>
                <w:sz w:val="20"/>
                <w:szCs w:val="20"/>
              </w:rPr>
              <w:t>Distribuția fondului de timp</w:t>
            </w:r>
          </w:p>
        </w:tc>
        <w:tc>
          <w:tcPr>
            <w:tcW w:w="709" w:type="dxa"/>
          </w:tcPr>
          <w:p w14:paraId="657A8B7F" w14:textId="77777777" w:rsidR="005E5B0A" w:rsidRPr="00694AF7" w:rsidRDefault="005E5B0A" w:rsidP="00DA0CA5">
            <w:pPr>
              <w:spacing w:after="0" w:line="240" w:lineRule="auto"/>
              <w:rPr>
                <w:rFonts w:ascii="Times New Roman" w:hAnsi="Times New Roman"/>
                <w:sz w:val="20"/>
                <w:szCs w:val="20"/>
              </w:rPr>
            </w:pPr>
            <w:r w:rsidRPr="00694AF7">
              <w:rPr>
                <w:rFonts w:ascii="Times New Roman" w:hAnsi="Times New Roman"/>
                <w:sz w:val="20"/>
                <w:szCs w:val="20"/>
              </w:rPr>
              <w:t>ore</w:t>
            </w:r>
          </w:p>
        </w:tc>
      </w:tr>
      <w:tr w:rsidR="005E5B0A" w:rsidRPr="00694AF7" w14:paraId="6BC55122" w14:textId="77777777" w:rsidTr="00DA0CA5">
        <w:trPr>
          <w:trHeight w:val="768"/>
        </w:trPr>
        <w:tc>
          <w:tcPr>
            <w:tcW w:w="9747" w:type="dxa"/>
            <w:gridSpan w:val="7"/>
          </w:tcPr>
          <w:p w14:paraId="0DBAF4B5" w14:textId="77777777" w:rsidR="005E5B0A" w:rsidRPr="00694AF7" w:rsidRDefault="005E5B0A" w:rsidP="00DA0CA5">
            <w:pPr>
              <w:spacing w:after="0" w:line="240" w:lineRule="auto"/>
              <w:rPr>
                <w:rFonts w:ascii="Times New Roman" w:hAnsi="Times New Roman"/>
                <w:sz w:val="20"/>
                <w:szCs w:val="20"/>
              </w:rPr>
            </w:pPr>
            <w:r w:rsidRPr="00694AF7">
              <w:rPr>
                <w:rFonts w:ascii="Times New Roman" w:hAnsi="Times New Roman"/>
                <w:sz w:val="20"/>
                <w:szCs w:val="20"/>
              </w:rPr>
              <w:t>Studiul după manual, suport de curs, bibliografie și notițe</w:t>
            </w:r>
          </w:p>
          <w:p w14:paraId="584A8C6F" w14:textId="77777777" w:rsidR="005E5B0A" w:rsidRPr="00694AF7" w:rsidRDefault="005E5B0A" w:rsidP="00DA0CA5">
            <w:pPr>
              <w:spacing w:after="0" w:line="240" w:lineRule="auto"/>
              <w:rPr>
                <w:rFonts w:ascii="Times New Roman" w:hAnsi="Times New Roman"/>
                <w:sz w:val="20"/>
                <w:szCs w:val="20"/>
              </w:rPr>
            </w:pPr>
            <w:r w:rsidRPr="00694AF7">
              <w:rPr>
                <w:rFonts w:ascii="Times New Roman" w:hAnsi="Times New Roman"/>
                <w:sz w:val="20"/>
                <w:szCs w:val="20"/>
              </w:rPr>
              <w:t>Documentare suplimentară în bibliotecă, pe platformele electronice de specialitate</w:t>
            </w:r>
          </w:p>
          <w:p w14:paraId="3EFA5F82" w14:textId="77777777" w:rsidR="005E5B0A" w:rsidRPr="00694AF7" w:rsidRDefault="005E5B0A" w:rsidP="00DA0CA5">
            <w:pPr>
              <w:spacing w:after="0" w:line="240" w:lineRule="auto"/>
              <w:rPr>
                <w:rFonts w:ascii="Times New Roman" w:hAnsi="Times New Roman"/>
                <w:color w:val="196B24" w:themeColor="accent3"/>
                <w:sz w:val="20"/>
                <w:szCs w:val="20"/>
              </w:rPr>
            </w:pPr>
            <w:r w:rsidRPr="00694AF7">
              <w:rPr>
                <w:rFonts w:ascii="Times New Roman" w:hAnsi="Times New Roman"/>
                <w:sz w:val="20"/>
                <w:szCs w:val="20"/>
              </w:rPr>
              <w:t>Pregătire seminarii/laboratoare/proiecte, teme, referate, portofolii și eseuri</w:t>
            </w:r>
          </w:p>
        </w:tc>
        <w:tc>
          <w:tcPr>
            <w:tcW w:w="709" w:type="dxa"/>
          </w:tcPr>
          <w:p w14:paraId="262EC842" w14:textId="77777777" w:rsidR="005E5B0A" w:rsidRPr="00694AF7" w:rsidRDefault="005E5B0A" w:rsidP="005E5B0A">
            <w:pPr>
              <w:spacing w:after="0" w:line="240" w:lineRule="auto"/>
              <w:jc w:val="center"/>
              <w:rPr>
                <w:rFonts w:ascii="Times New Roman" w:hAnsi="Times New Roman"/>
                <w:sz w:val="20"/>
                <w:szCs w:val="20"/>
              </w:rPr>
            </w:pPr>
            <w:r>
              <w:rPr>
                <w:rFonts w:ascii="Times New Roman" w:hAnsi="Times New Roman"/>
                <w:sz w:val="20"/>
                <w:szCs w:val="20"/>
              </w:rPr>
              <w:t>60</w:t>
            </w:r>
          </w:p>
        </w:tc>
      </w:tr>
      <w:tr w:rsidR="005E5B0A" w:rsidRPr="00694AF7" w14:paraId="519008B8" w14:textId="77777777" w:rsidTr="00DA0CA5">
        <w:tc>
          <w:tcPr>
            <w:tcW w:w="9747" w:type="dxa"/>
            <w:gridSpan w:val="7"/>
          </w:tcPr>
          <w:p w14:paraId="0BC6784C" w14:textId="77777777" w:rsidR="005E5B0A" w:rsidRPr="00694AF7" w:rsidRDefault="005E5B0A" w:rsidP="00DA0CA5">
            <w:pPr>
              <w:spacing w:after="0" w:line="240" w:lineRule="auto"/>
              <w:rPr>
                <w:rFonts w:ascii="Times New Roman" w:hAnsi="Times New Roman"/>
                <w:sz w:val="20"/>
                <w:szCs w:val="20"/>
              </w:rPr>
            </w:pPr>
            <w:r w:rsidRPr="00694AF7">
              <w:rPr>
                <w:rFonts w:ascii="Times New Roman" w:hAnsi="Times New Roman"/>
                <w:sz w:val="20"/>
                <w:szCs w:val="20"/>
              </w:rPr>
              <w:t>Tutorat</w:t>
            </w:r>
          </w:p>
        </w:tc>
        <w:tc>
          <w:tcPr>
            <w:tcW w:w="709" w:type="dxa"/>
          </w:tcPr>
          <w:p w14:paraId="5801A126" w14:textId="77777777" w:rsidR="005E5B0A" w:rsidRPr="00694AF7" w:rsidRDefault="005E5B0A" w:rsidP="005E5B0A">
            <w:pPr>
              <w:spacing w:after="0" w:line="240" w:lineRule="auto"/>
              <w:jc w:val="center"/>
              <w:rPr>
                <w:rFonts w:ascii="Times New Roman" w:hAnsi="Times New Roman"/>
                <w:sz w:val="20"/>
                <w:szCs w:val="20"/>
              </w:rPr>
            </w:pPr>
            <w:r>
              <w:rPr>
                <w:rFonts w:ascii="Times New Roman" w:hAnsi="Times New Roman"/>
                <w:sz w:val="20"/>
                <w:szCs w:val="20"/>
              </w:rPr>
              <w:t>10</w:t>
            </w:r>
          </w:p>
        </w:tc>
      </w:tr>
      <w:tr w:rsidR="005E5B0A" w:rsidRPr="00694AF7" w14:paraId="54099F06" w14:textId="77777777" w:rsidTr="00DA0CA5">
        <w:tc>
          <w:tcPr>
            <w:tcW w:w="9747" w:type="dxa"/>
            <w:gridSpan w:val="7"/>
          </w:tcPr>
          <w:p w14:paraId="1DAB537D" w14:textId="77777777" w:rsidR="005E5B0A" w:rsidRPr="00694AF7" w:rsidRDefault="005E5B0A" w:rsidP="00DA0CA5">
            <w:pPr>
              <w:spacing w:after="0" w:line="240" w:lineRule="auto"/>
              <w:rPr>
                <w:rFonts w:ascii="Times New Roman" w:hAnsi="Times New Roman"/>
                <w:sz w:val="20"/>
                <w:szCs w:val="20"/>
              </w:rPr>
            </w:pPr>
            <w:r w:rsidRPr="00694AF7">
              <w:rPr>
                <w:rFonts w:ascii="Times New Roman" w:hAnsi="Times New Roman"/>
                <w:sz w:val="20"/>
                <w:szCs w:val="20"/>
              </w:rPr>
              <w:t>Examinări</w:t>
            </w:r>
          </w:p>
        </w:tc>
        <w:tc>
          <w:tcPr>
            <w:tcW w:w="709" w:type="dxa"/>
          </w:tcPr>
          <w:p w14:paraId="50AE9151" w14:textId="77777777" w:rsidR="005E5B0A" w:rsidRPr="00694AF7" w:rsidRDefault="005E5B0A" w:rsidP="005E5B0A">
            <w:pPr>
              <w:spacing w:after="0" w:line="240" w:lineRule="auto"/>
              <w:jc w:val="center"/>
              <w:rPr>
                <w:rFonts w:ascii="Times New Roman" w:hAnsi="Times New Roman"/>
                <w:sz w:val="20"/>
                <w:szCs w:val="20"/>
              </w:rPr>
            </w:pPr>
            <w:r>
              <w:rPr>
                <w:rFonts w:ascii="Times New Roman" w:hAnsi="Times New Roman"/>
                <w:sz w:val="20"/>
                <w:szCs w:val="20"/>
              </w:rPr>
              <w:t>2</w:t>
            </w:r>
          </w:p>
        </w:tc>
      </w:tr>
      <w:tr w:rsidR="005E5B0A" w:rsidRPr="00694AF7" w14:paraId="1EB7B084" w14:textId="77777777" w:rsidTr="00DA0CA5">
        <w:trPr>
          <w:trHeight w:val="484"/>
        </w:trPr>
        <w:tc>
          <w:tcPr>
            <w:tcW w:w="9747" w:type="dxa"/>
            <w:gridSpan w:val="7"/>
          </w:tcPr>
          <w:p w14:paraId="102697C7" w14:textId="77777777" w:rsidR="005E5B0A" w:rsidRPr="00694AF7" w:rsidRDefault="005E5B0A" w:rsidP="00DA0CA5">
            <w:pPr>
              <w:spacing w:after="0" w:line="240" w:lineRule="auto"/>
              <w:rPr>
                <w:rFonts w:ascii="Times New Roman" w:hAnsi="Times New Roman"/>
                <w:sz w:val="20"/>
                <w:szCs w:val="20"/>
              </w:rPr>
            </w:pPr>
            <w:r w:rsidRPr="00694AF7">
              <w:rPr>
                <w:rFonts w:ascii="Times New Roman" w:hAnsi="Times New Roman"/>
                <w:sz w:val="20"/>
                <w:szCs w:val="20"/>
              </w:rPr>
              <w:t xml:space="preserve">Alte activități (dacă există): </w:t>
            </w:r>
          </w:p>
        </w:tc>
        <w:tc>
          <w:tcPr>
            <w:tcW w:w="709" w:type="dxa"/>
          </w:tcPr>
          <w:p w14:paraId="339964AB" w14:textId="77777777" w:rsidR="005E5B0A" w:rsidRPr="00694AF7" w:rsidRDefault="005E5B0A" w:rsidP="00DA0CA5">
            <w:pPr>
              <w:spacing w:after="0" w:line="240" w:lineRule="auto"/>
              <w:rPr>
                <w:rFonts w:ascii="Times New Roman" w:hAnsi="Times New Roman"/>
                <w:sz w:val="20"/>
                <w:szCs w:val="20"/>
                <w:highlight w:val="yellow"/>
              </w:rPr>
            </w:pPr>
          </w:p>
        </w:tc>
      </w:tr>
      <w:tr w:rsidR="005E5B0A" w:rsidRPr="00694AF7" w14:paraId="424751B8" w14:textId="77777777" w:rsidTr="00DA0CA5">
        <w:trPr>
          <w:gridAfter w:val="4"/>
          <w:wAfter w:w="5128" w:type="dxa"/>
        </w:trPr>
        <w:tc>
          <w:tcPr>
            <w:tcW w:w="4248" w:type="dxa"/>
            <w:gridSpan w:val="2"/>
            <w:shd w:val="clear" w:color="auto" w:fill="FFFFFF" w:themeFill="background1"/>
          </w:tcPr>
          <w:p w14:paraId="07FB7ADE" w14:textId="77777777" w:rsidR="005E5B0A" w:rsidRPr="00694AF7" w:rsidRDefault="005E5B0A" w:rsidP="00DA0CA5">
            <w:pPr>
              <w:spacing w:after="0" w:line="240" w:lineRule="auto"/>
              <w:rPr>
                <w:rFonts w:ascii="Times New Roman" w:hAnsi="Times New Roman"/>
                <w:sz w:val="20"/>
                <w:szCs w:val="20"/>
              </w:rPr>
            </w:pPr>
            <w:r w:rsidRPr="00694AF7">
              <w:rPr>
                <w:rFonts w:ascii="Times New Roman" w:hAnsi="Times New Roman"/>
                <w:sz w:val="20"/>
                <w:szCs w:val="20"/>
              </w:rPr>
              <w:t>3.7 Total ore studiu individual</w:t>
            </w:r>
          </w:p>
        </w:tc>
        <w:tc>
          <w:tcPr>
            <w:tcW w:w="1080" w:type="dxa"/>
            <w:gridSpan w:val="2"/>
            <w:shd w:val="clear" w:color="auto" w:fill="FFFFFF" w:themeFill="background1"/>
          </w:tcPr>
          <w:p w14:paraId="55A551FE" w14:textId="77777777" w:rsidR="005E5B0A" w:rsidRPr="00184526" w:rsidRDefault="005E5B0A" w:rsidP="00DA0CA5">
            <w:pPr>
              <w:spacing w:after="0" w:line="240" w:lineRule="auto"/>
              <w:jc w:val="center"/>
              <w:rPr>
                <w:rFonts w:ascii="Times New Roman" w:hAnsi="Times New Roman"/>
                <w:b/>
                <w:bCs/>
                <w:sz w:val="20"/>
                <w:szCs w:val="20"/>
              </w:rPr>
            </w:pPr>
            <w:r>
              <w:rPr>
                <w:rFonts w:ascii="Times New Roman" w:hAnsi="Times New Roman"/>
                <w:b/>
                <w:bCs/>
                <w:sz w:val="20"/>
                <w:szCs w:val="20"/>
              </w:rPr>
              <w:t>72</w:t>
            </w:r>
          </w:p>
        </w:tc>
      </w:tr>
      <w:tr w:rsidR="005E5B0A" w:rsidRPr="00694AF7" w14:paraId="19110892" w14:textId="77777777" w:rsidTr="00DA0CA5">
        <w:trPr>
          <w:gridAfter w:val="4"/>
          <w:wAfter w:w="5128" w:type="dxa"/>
        </w:trPr>
        <w:tc>
          <w:tcPr>
            <w:tcW w:w="4248" w:type="dxa"/>
            <w:gridSpan w:val="2"/>
            <w:shd w:val="clear" w:color="auto" w:fill="FFFFFF" w:themeFill="background1"/>
          </w:tcPr>
          <w:p w14:paraId="4516CE85" w14:textId="77777777" w:rsidR="005E5B0A" w:rsidRPr="00694AF7" w:rsidRDefault="005E5B0A" w:rsidP="00DA0CA5">
            <w:pPr>
              <w:spacing w:after="0" w:line="240" w:lineRule="auto"/>
              <w:rPr>
                <w:rFonts w:ascii="Times New Roman" w:hAnsi="Times New Roman"/>
                <w:sz w:val="20"/>
                <w:szCs w:val="20"/>
              </w:rPr>
            </w:pPr>
            <w:r w:rsidRPr="00694AF7">
              <w:rPr>
                <w:rFonts w:ascii="Times New Roman" w:hAnsi="Times New Roman"/>
                <w:sz w:val="20"/>
                <w:szCs w:val="20"/>
              </w:rPr>
              <w:t>3.8 Total ore pe semestru</w:t>
            </w:r>
            <w:r w:rsidRPr="00694AF7">
              <w:rPr>
                <w:rFonts w:ascii="Times New Roman" w:hAnsi="Times New Roman"/>
                <w:color w:val="196B24" w:themeColor="accent3"/>
                <w:sz w:val="20"/>
                <w:szCs w:val="20"/>
              </w:rPr>
              <w:t>/</w:t>
            </w:r>
          </w:p>
        </w:tc>
        <w:tc>
          <w:tcPr>
            <w:tcW w:w="1080" w:type="dxa"/>
            <w:gridSpan w:val="2"/>
            <w:shd w:val="clear" w:color="auto" w:fill="FFFFFF" w:themeFill="background1"/>
          </w:tcPr>
          <w:p w14:paraId="16FD9385" w14:textId="77777777" w:rsidR="005E5B0A" w:rsidRPr="00184526" w:rsidRDefault="005E5B0A" w:rsidP="00DA0CA5">
            <w:pPr>
              <w:spacing w:after="0" w:line="240" w:lineRule="auto"/>
              <w:jc w:val="center"/>
              <w:rPr>
                <w:rFonts w:ascii="Times New Roman" w:hAnsi="Times New Roman"/>
                <w:b/>
                <w:bCs/>
                <w:sz w:val="20"/>
                <w:szCs w:val="20"/>
              </w:rPr>
            </w:pPr>
            <w:r>
              <w:rPr>
                <w:rFonts w:ascii="Times New Roman" w:hAnsi="Times New Roman"/>
                <w:b/>
                <w:bCs/>
                <w:sz w:val="20"/>
                <w:szCs w:val="20"/>
              </w:rPr>
              <w:t>100</w:t>
            </w:r>
          </w:p>
        </w:tc>
      </w:tr>
      <w:tr w:rsidR="005E5B0A" w:rsidRPr="00694AF7" w14:paraId="5BCD0EF5" w14:textId="77777777" w:rsidTr="00DA0CA5">
        <w:trPr>
          <w:gridAfter w:val="4"/>
          <w:wAfter w:w="5128" w:type="dxa"/>
        </w:trPr>
        <w:tc>
          <w:tcPr>
            <w:tcW w:w="4248" w:type="dxa"/>
            <w:gridSpan w:val="2"/>
            <w:shd w:val="clear" w:color="auto" w:fill="FFFFFF" w:themeFill="background1"/>
          </w:tcPr>
          <w:p w14:paraId="3D8285CE" w14:textId="77777777" w:rsidR="005E5B0A" w:rsidRPr="00694AF7" w:rsidRDefault="005E5B0A" w:rsidP="00DA0CA5">
            <w:pPr>
              <w:spacing w:after="0" w:line="240" w:lineRule="auto"/>
              <w:rPr>
                <w:rFonts w:ascii="Times New Roman" w:hAnsi="Times New Roman"/>
                <w:sz w:val="20"/>
                <w:szCs w:val="20"/>
              </w:rPr>
            </w:pPr>
            <w:r w:rsidRPr="00694AF7">
              <w:rPr>
                <w:rFonts w:ascii="Times New Roman" w:hAnsi="Times New Roman"/>
                <w:sz w:val="20"/>
                <w:szCs w:val="20"/>
              </w:rPr>
              <w:t>3.9 Numărul de credite</w:t>
            </w:r>
          </w:p>
        </w:tc>
        <w:tc>
          <w:tcPr>
            <w:tcW w:w="1080" w:type="dxa"/>
            <w:gridSpan w:val="2"/>
            <w:shd w:val="clear" w:color="auto" w:fill="FFFFFF" w:themeFill="background1"/>
          </w:tcPr>
          <w:p w14:paraId="53541596" w14:textId="77777777" w:rsidR="005E5B0A" w:rsidRPr="00184526" w:rsidRDefault="005E5B0A" w:rsidP="00DA0CA5">
            <w:pPr>
              <w:spacing w:after="0" w:line="240" w:lineRule="auto"/>
              <w:jc w:val="center"/>
              <w:rPr>
                <w:rFonts w:ascii="Times New Roman" w:hAnsi="Times New Roman"/>
                <w:b/>
                <w:bCs/>
                <w:sz w:val="20"/>
                <w:szCs w:val="20"/>
              </w:rPr>
            </w:pPr>
            <w:r>
              <w:rPr>
                <w:rFonts w:ascii="Times New Roman" w:hAnsi="Times New Roman"/>
                <w:b/>
                <w:bCs/>
                <w:sz w:val="20"/>
                <w:szCs w:val="20"/>
              </w:rPr>
              <w:t>4</w:t>
            </w:r>
          </w:p>
        </w:tc>
      </w:tr>
    </w:tbl>
    <w:p w14:paraId="64C3A352" w14:textId="77777777" w:rsidR="005E5B0A" w:rsidRPr="00694AF7" w:rsidRDefault="005E5B0A" w:rsidP="005E5B0A">
      <w:pPr>
        <w:spacing w:after="0" w:line="240" w:lineRule="auto"/>
        <w:rPr>
          <w:rFonts w:ascii="Times New Roman" w:hAnsi="Times New Roman"/>
          <w:b/>
          <w:sz w:val="20"/>
          <w:szCs w:val="20"/>
        </w:rPr>
      </w:pPr>
    </w:p>
    <w:p w14:paraId="405D6438" w14:textId="77777777" w:rsidR="005E5B0A" w:rsidRPr="00694AF7" w:rsidRDefault="005E5B0A" w:rsidP="005E5B0A">
      <w:pPr>
        <w:spacing w:after="0" w:line="240" w:lineRule="auto"/>
        <w:rPr>
          <w:rFonts w:ascii="Times New Roman" w:hAnsi="Times New Roman"/>
          <w:sz w:val="20"/>
          <w:szCs w:val="20"/>
        </w:rPr>
      </w:pPr>
      <w:r w:rsidRPr="00694AF7">
        <w:rPr>
          <w:rFonts w:ascii="Times New Roman" w:hAnsi="Times New Roman"/>
          <w:b/>
          <w:sz w:val="20"/>
          <w:szCs w:val="20"/>
        </w:rPr>
        <w:t xml:space="preserve">4. Precondiții </w:t>
      </w:r>
      <w:r w:rsidRPr="00694AF7">
        <w:rPr>
          <w:rFonts w:ascii="Times New Roman" w:hAnsi="Times New Roman"/>
          <w:sz w:val="20"/>
          <w:szCs w:val="20"/>
        </w:rPr>
        <w:t>(acolo unde este cazul)</w:t>
      </w:r>
    </w:p>
    <w:tbl>
      <w:tblPr>
        <w:tblStyle w:val="TableGrid"/>
        <w:tblW w:w="10456" w:type="dxa"/>
        <w:tblLook w:val="04A0" w:firstRow="1" w:lastRow="0" w:firstColumn="1" w:lastColumn="0" w:noHBand="0" w:noVBand="1"/>
      </w:tblPr>
      <w:tblGrid>
        <w:gridCol w:w="4219"/>
        <w:gridCol w:w="6237"/>
      </w:tblGrid>
      <w:tr w:rsidR="00CA2C2C" w:rsidRPr="00694AF7" w14:paraId="2FE68C28" w14:textId="77777777" w:rsidTr="00CA2C2C">
        <w:tc>
          <w:tcPr>
            <w:tcW w:w="4219" w:type="dxa"/>
          </w:tcPr>
          <w:p w14:paraId="59DA939B" w14:textId="77777777" w:rsidR="00CA2C2C" w:rsidRPr="00694AF7" w:rsidRDefault="00CA2C2C" w:rsidP="00DA0CA5">
            <w:pPr>
              <w:rPr>
                <w:rFonts w:ascii="Times New Roman" w:hAnsi="Times New Roman"/>
                <w:highlight w:val="yellow"/>
              </w:rPr>
            </w:pPr>
            <w:r w:rsidRPr="00694AF7">
              <w:rPr>
                <w:rFonts w:ascii="Times New Roman" w:hAnsi="Times New Roman"/>
              </w:rPr>
              <w:t>4.1 de curriculum</w:t>
            </w:r>
          </w:p>
        </w:tc>
        <w:tc>
          <w:tcPr>
            <w:tcW w:w="6237" w:type="dxa"/>
            <w:vAlign w:val="center"/>
          </w:tcPr>
          <w:p w14:paraId="315D844A" w14:textId="77777777" w:rsidR="00CA2C2C" w:rsidRPr="009F156B" w:rsidRDefault="00CA2C2C" w:rsidP="00DA0CA5">
            <w:pPr>
              <w:spacing w:after="0"/>
              <w:jc w:val="both"/>
              <w:rPr>
                <w:rFonts w:ascii="Times New Roman" w:hAnsi="Times New Roman"/>
                <w:sz w:val="20"/>
                <w:szCs w:val="20"/>
              </w:rPr>
            </w:pPr>
            <w:r w:rsidRPr="009F156B">
              <w:rPr>
                <w:rFonts w:ascii="Times New Roman" w:hAnsi="Times New Roman"/>
                <w:sz w:val="20"/>
                <w:szCs w:val="20"/>
              </w:rPr>
              <w:t>Cunoştinţe generale şi cunoştinţe de specialitate specifice  domeniului, dobândite pe parcursul studiilor liceale şi universitare .</w:t>
            </w:r>
          </w:p>
          <w:p w14:paraId="6BA8E2B2" w14:textId="77777777" w:rsidR="00CA2C2C" w:rsidRPr="009F156B" w:rsidRDefault="00CA2C2C" w:rsidP="00DA0CA5">
            <w:pPr>
              <w:pStyle w:val="ListParagraph"/>
              <w:spacing w:after="0"/>
              <w:jc w:val="both"/>
              <w:rPr>
                <w:rFonts w:ascii="Times New Roman" w:hAnsi="Times New Roman"/>
                <w:sz w:val="20"/>
                <w:szCs w:val="20"/>
                <w:highlight w:val="yellow"/>
              </w:rPr>
            </w:pPr>
            <w:r w:rsidRPr="009F156B">
              <w:rPr>
                <w:rFonts w:ascii="Times New Roman" w:hAnsi="Times New Roman"/>
                <w:sz w:val="20"/>
                <w:szCs w:val="20"/>
              </w:rPr>
              <w:t>(studiate in anii precedenti)</w:t>
            </w:r>
          </w:p>
        </w:tc>
      </w:tr>
      <w:tr w:rsidR="00CA2C2C" w:rsidRPr="00694AF7" w14:paraId="34B54183" w14:textId="77777777" w:rsidTr="00CA2C2C">
        <w:tc>
          <w:tcPr>
            <w:tcW w:w="4219" w:type="dxa"/>
          </w:tcPr>
          <w:p w14:paraId="3A9BA59C" w14:textId="77777777" w:rsidR="00CA2C2C" w:rsidRPr="00694AF7" w:rsidRDefault="00CA2C2C" w:rsidP="00DA0CA5">
            <w:pPr>
              <w:rPr>
                <w:rFonts w:ascii="Times New Roman" w:hAnsi="Times New Roman"/>
              </w:rPr>
            </w:pPr>
            <w:r w:rsidRPr="00694AF7">
              <w:rPr>
                <w:rFonts w:ascii="Times New Roman" w:hAnsi="Times New Roman"/>
              </w:rPr>
              <w:t>4.2 de rezultate ale învățării</w:t>
            </w:r>
          </w:p>
        </w:tc>
        <w:tc>
          <w:tcPr>
            <w:tcW w:w="6237" w:type="dxa"/>
            <w:vAlign w:val="center"/>
          </w:tcPr>
          <w:p w14:paraId="002D2BAA" w14:textId="77777777" w:rsidR="00CA2C2C" w:rsidRPr="009F156B" w:rsidRDefault="00CA2C2C" w:rsidP="00DA0CA5">
            <w:pPr>
              <w:spacing w:after="0"/>
              <w:jc w:val="both"/>
              <w:rPr>
                <w:rFonts w:ascii="Times New Roman" w:hAnsi="Times New Roman"/>
                <w:sz w:val="20"/>
                <w:szCs w:val="20"/>
                <w:highlight w:val="yellow"/>
              </w:rPr>
            </w:pPr>
            <w:r w:rsidRPr="009F156B">
              <w:rPr>
                <w:rFonts w:ascii="Times New Roman" w:hAnsi="Times New Roman"/>
                <w:sz w:val="20"/>
                <w:szCs w:val="20"/>
              </w:rPr>
              <w:t>Capacități de analiză si sinteză a legislației în vigoare</w:t>
            </w:r>
          </w:p>
        </w:tc>
      </w:tr>
    </w:tbl>
    <w:p w14:paraId="289F1BF4" w14:textId="77777777" w:rsidR="005E5B0A" w:rsidRDefault="005E5B0A" w:rsidP="005E5B0A">
      <w:pPr>
        <w:spacing w:after="0" w:line="240" w:lineRule="auto"/>
        <w:rPr>
          <w:rFonts w:ascii="Times New Roman" w:hAnsi="Times New Roman"/>
          <w:b/>
          <w:sz w:val="20"/>
          <w:szCs w:val="20"/>
        </w:rPr>
      </w:pPr>
    </w:p>
    <w:p w14:paraId="7B001F8D" w14:textId="77777777" w:rsidR="005E5B0A" w:rsidRPr="00694AF7" w:rsidRDefault="005E5B0A" w:rsidP="005E5B0A">
      <w:pPr>
        <w:spacing w:after="0" w:line="240" w:lineRule="auto"/>
        <w:rPr>
          <w:rFonts w:ascii="Times New Roman" w:hAnsi="Times New Roman"/>
          <w:color w:val="196B24" w:themeColor="accent3"/>
          <w:sz w:val="20"/>
          <w:szCs w:val="20"/>
        </w:rPr>
      </w:pPr>
      <w:r w:rsidRPr="00694AF7">
        <w:rPr>
          <w:rFonts w:ascii="Times New Roman" w:hAnsi="Times New Roman"/>
          <w:b/>
          <w:sz w:val="20"/>
          <w:szCs w:val="20"/>
        </w:rPr>
        <w:t>5. Condiții</w:t>
      </w:r>
      <w:r>
        <w:rPr>
          <w:rFonts w:ascii="Times New Roman" w:hAnsi="Times New Roman"/>
          <w:b/>
          <w:sz w:val="20"/>
          <w:szCs w:val="20"/>
        </w:rPr>
        <w:t xml:space="preserve"> </w:t>
      </w:r>
      <w:r w:rsidRPr="00694AF7">
        <w:rPr>
          <w:rFonts w:ascii="Times New Roman" w:hAnsi="Times New Roman"/>
          <w:b/>
          <w:sz w:val="20"/>
          <w:szCs w:val="20"/>
        </w:rPr>
        <w:t>necesare pentru desfășurarea optimă a activităților didactice</w:t>
      </w:r>
      <w:r w:rsidRPr="00694AF7">
        <w:rPr>
          <w:rFonts w:ascii="Times New Roman" w:hAnsi="Times New Roman"/>
          <w:sz w:val="20"/>
          <w:szCs w:val="20"/>
        </w:rPr>
        <w:t xml:space="preserve"> (acolo unde este cazul)</w:t>
      </w:r>
      <w:r w:rsidRPr="00694AF7">
        <w:rPr>
          <w:rFonts w:ascii="Times New Roman" w:hAnsi="Times New Roman"/>
          <w:color w:val="196B24" w:themeColor="accent3"/>
          <w:sz w:val="20"/>
          <w:szCs w:val="20"/>
        </w:rPr>
        <w:t xml:space="preserve">/ </w:t>
      </w:r>
    </w:p>
    <w:p w14:paraId="4EC7621A" w14:textId="77777777" w:rsidR="005E5B0A" w:rsidRDefault="005E5B0A" w:rsidP="005E5B0A">
      <w:pPr>
        <w:spacing w:after="0" w:line="240" w:lineRule="auto"/>
        <w:rPr>
          <w:rFonts w:ascii="Times New Roman" w:hAnsi="Times New Roman"/>
          <w:sz w:val="20"/>
          <w:szCs w:val="20"/>
        </w:rPr>
      </w:pPr>
    </w:p>
    <w:p w14:paraId="520B5F47" w14:textId="77777777" w:rsidR="005E5B0A" w:rsidRDefault="005E5B0A" w:rsidP="005E5B0A">
      <w:pPr>
        <w:spacing w:after="0" w:line="240" w:lineRule="auto"/>
        <w:rPr>
          <w:rFonts w:ascii="Times New Roman" w:hAnsi="Times New Roman"/>
          <w:sz w:val="20"/>
          <w:szCs w:val="20"/>
        </w:rPr>
      </w:pPr>
    </w:p>
    <w:p w14:paraId="19530CD9" w14:textId="77777777" w:rsidR="005E5B0A" w:rsidRPr="00694AF7" w:rsidRDefault="005E5B0A" w:rsidP="005E5B0A">
      <w:pPr>
        <w:spacing w:after="0" w:line="240" w:lineRule="auto"/>
        <w:rPr>
          <w:rFonts w:ascii="Times New Roman" w:hAnsi="Times New Roman"/>
          <w:sz w:val="20"/>
          <w:szCs w:val="20"/>
        </w:rPr>
      </w:pPr>
    </w:p>
    <w:tbl>
      <w:tblPr>
        <w:tblpPr w:leftFromText="180" w:rightFromText="180" w:vertAnchor="text" w:horzAnchor="margin"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6237"/>
      </w:tblGrid>
      <w:tr w:rsidR="005E5B0A" w:rsidRPr="00694AF7" w14:paraId="6467DFD0" w14:textId="77777777" w:rsidTr="00DA0CA5">
        <w:tc>
          <w:tcPr>
            <w:tcW w:w="4219" w:type="dxa"/>
          </w:tcPr>
          <w:p w14:paraId="2220A372" w14:textId="77777777" w:rsidR="005E5B0A" w:rsidRPr="00694AF7" w:rsidRDefault="005E5B0A" w:rsidP="00DA0CA5">
            <w:pPr>
              <w:spacing w:after="0" w:line="240" w:lineRule="auto"/>
              <w:rPr>
                <w:rFonts w:ascii="Times New Roman" w:hAnsi="Times New Roman"/>
                <w:sz w:val="20"/>
                <w:szCs w:val="20"/>
              </w:rPr>
            </w:pPr>
            <w:r w:rsidRPr="00694AF7">
              <w:rPr>
                <w:rFonts w:ascii="Times New Roman" w:hAnsi="Times New Roman"/>
                <w:sz w:val="20"/>
                <w:szCs w:val="20"/>
              </w:rPr>
              <w:t>5.1 de desfășurare a cursului</w:t>
            </w:r>
          </w:p>
        </w:tc>
        <w:tc>
          <w:tcPr>
            <w:tcW w:w="6237" w:type="dxa"/>
          </w:tcPr>
          <w:p w14:paraId="592B123F" w14:textId="77777777" w:rsidR="005E5B0A" w:rsidRPr="00BA0570" w:rsidRDefault="005E5B0A" w:rsidP="00DA0CA5">
            <w:pPr>
              <w:spacing w:after="0" w:line="240" w:lineRule="auto"/>
              <w:rPr>
                <w:rFonts w:ascii="Times New Roman" w:hAnsi="Times New Roman"/>
                <w:sz w:val="20"/>
                <w:szCs w:val="20"/>
                <w:highlight w:val="yellow"/>
              </w:rPr>
            </w:pPr>
            <w:r w:rsidRPr="00BA0570">
              <w:rPr>
                <w:rFonts w:ascii="Times New Roman" w:eastAsia="Calibri" w:hAnsi="Times New Roman"/>
                <w:sz w:val="20"/>
                <w:szCs w:val="20"/>
              </w:rPr>
              <w:t>Dotarea sălii de curs cu videoproiector</w:t>
            </w:r>
          </w:p>
        </w:tc>
      </w:tr>
      <w:tr w:rsidR="005E5B0A" w:rsidRPr="00694AF7" w14:paraId="5FD2113E" w14:textId="77777777" w:rsidTr="00DA0CA5">
        <w:tc>
          <w:tcPr>
            <w:tcW w:w="4219" w:type="dxa"/>
          </w:tcPr>
          <w:p w14:paraId="0002221B" w14:textId="77777777" w:rsidR="005E5B0A" w:rsidRPr="00694AF7" w:rsidRDefault="005E5B0A" w:rsidP="00DA0CA5">
            <w:pPr>
              <w:spacing w:after="0" w:line="240" w:lineRule="auto"/>
              <w:rPr>
                <w:rFonts w:ascii="Times New Roman" w:hAnsi="Times New Roman"/>
                <w:sz w:val="20"/>
                <w:szCs w:val="20"/>
              </w:rPr>
            </w:pPr>
            <w:r w:rsidRPr="00694AF7">
              <w:rPr>
                <w:rFonts w:ascii="Times New Roman" w:hAnsi="Times New Roman"/>
                <w:sz w:val="20"/>
                <w:szCs w:val="20"/>
              </w:rPr>
              <w:t>5.2 de desfășurare a seminarului/laboratorului/ proiectului</w:t>
            </w:r>
          </w:p>
        </w:tc>
        <w:tc>
          <w:tcPr>
            <w:tcW w:w="6237" w:type="dxa"/>
          </w:tcPr>
          <w:p w14:paraId="6CE31CBB" w14:textId="1B3EF05E" w:rsidR="005E5B0A" w:rsidRPr="00BA0570" w:rsidRDefault="00CA2C2C" w:rsidP="00DA0CA5">
            <w:pPr>
              <w:spacing w:after="0" w:line="240" w:lineRule="auto"/>
              <w:jc w:val="both"/>
              <w:rPr>
                <w:rFonts w:ascii="Times New Roman" w:hAnsi="Times New Roman"/>
                <w:sz w:val="20"/>
                <w:szCs w:val="20"/>
              </w:rPr>
            </w:pPr>
            <w:r>
              <w:rPr>
                <w:rFonts w:ascii="Times New Roman" w:eastAsia="Calibri" w:hAnsi="Times New Roman"/>
                <w:sz w:val="20"/>
                <w:szCs w:val="20"/>
              </w:rPr>
              <w:t>Dotarea sălii de seminar</w:t>
            </w:r>
            <w:r w:rsidR="005E5B0A" w:rsidRPr="00BA0570">
              <w:rPr>
                <w:rFonts w:ascii="Times New Roman" w:eastAsia="Calibri" w:hAnsi="Times New Roman"/>
                <w:sz w:val="20"/>
                <w:szCs w:val="20"/>
              </w:rPr>
              <w:t xml:space="preserve"> cu videoproiector</w:t>
            </w:r>
          </w:p>
        </w:tc>
      </w:tr>
    </w:tbl>
    <w:p w14:paraId="18EC60F3" w14:textId="77777777" w:rsidR="005E5B0A" w:rsidRPr="00694AF7" w:rsidRDefault="005E5B0A" w:rsidP="005E5B0A">
      <w:pPr>
        <w:spacing w:line="240" w:lineRule="auto"/>
        <w:rPr>
          <w:rFonts w:ascii="Times New Roman" w:hAnsi="Times New Roman"/>
          <w:sz w:val="20"/>
          <w:szCs w:val="20"/>
        </w:rPr>
      </w:pPr>
    </w:p>
    <w:p w14:paraId="3F50138F" w14:textId="0A69E3D2" w:rsidR="005E5B0A" w:rsidRDefault="005E5B0A" w:rsidP="00CA2C2C">
      <w:pPr>
        <w:spacing w:line="240" w:lineRule="auto"/>
        <w:ind w:left="720" w:firstLine="720"/>
        <w:jc w:val="both"/>
        <w:rPr>
          <w:rFonts w:ascii="Times New Roman" w:hAnsi="Times New Roman"/>
          <w:b/>
          <w:sz w:val="20"/>
          <w:szCs w:val="20"/>
        </w:rPr>
      </w:pPr>
      <w:r w:rsidRPr="00694AF7">
        <w:rPr>
          <w:rFonts w:ascii="Times New Roman" w:hAnsi="Times New Roman"/>
          <w:b/>
          <w:sz w:val="20"/>
          <w:szCs w:val="20"/>
        </w:rPr>
        <w:t>6. Obiectiv general</w:t>
      </w:r>
      <w:bookmarkStart w:id="0" w:name="_Hlk139278969"/>
    </w:p>
    <w:p w14:paraId="1B55AAEF" w14:textId="47EE1142" w:rsidR="00CA2C2C" w:rsidRDefault="00CA2C2C" w:rsidP="00CA2C2C">
      <w:pPr>
        <w:spacing w:line="240" w:lineRule="auto"/>
        <w:ind w:left="720" w:firstLine="720"/>
        <w:jc w:val="both"/>
        <w:rPr>
          <w:rFonts w:ascii="Times New Roman" w:hAnsi="Times New Roman"/>
          <w:b/>
          <w:color w:val="196B24" w:themeColor="accent3"/>
          <w:sz w:val="20"/>
          <w:szCs w:val="20"/>
        </w:rPr>
      </w:pPr>
      <w:r w:rsidRPr="005E5B0A">
        <w:rPr>
          <w:rFonts w:ascii="Times New Roman" w:eastAsia="Calibri" w:hAnsi="Times New Roman"/>
          <w:sz w:val="20"/>
          <w:szCs w:val="20"/>
        </w:rPr>
        <w:t>Însuşirea de către masteranzi a legislaţiei şi politicilor publice ale UE în vederea creşterii potenţialului de sănătate şi bunăstare socio-profesională prin contribuţii ale activităţii de loisir şi de timp liber.</w:t>
      </w:r>
    </w:p>
    <w:p w14:paraId="6BF9078A" w14:textId="77777777" w:rsidR="005E5B0A" w:rsidRPr="00694AF7" w:rsidRDefault="005E5B0A" w:rsidP="005E5B0A">
      <w:pPr>
        <w:spacing w:after="0" w:line="240" w:lineRule="auto"/>
        <w:jc w:val="both"/>
        <w:rPr>
          <w:rFonts w:ascii="Times New Roman" w:hAnsi="Times New Roman"/>
          <w:sz w:val="20"/>
          <w:szCs w:val="20"/>
        </w:rPr>
      </w:pPr>
    </w:p>
    <w:bookmarkEnd w:id="0"/>
    <w:p w14:paraId="4BA32361" w14:textId="77777777" w:rsidR="005E5B0A" w:rsidRDefault="005E5B0A" w:rsidP="005E5B0A">
      <w:pPr>
        <w:pStyle w:val="ListParagraph"/>
        <w:spacing w:after="160" w:line="278" w:lineRule="auto"/>
        <w:rPr>
          <w:rFonts w:ascii="Times New Roman" w:hAnsi="Times New Roman"/>
          <w:b/>
          <w:sz w:val="20"/>
          <w:szCs w:val="20"/>
        </w:rPr>
      </w:pPr>
      <w:r w:rsidRPr="00694AF7">
        <w:rPr>
          <w:rFonts w:ascii="Times New Roman" w:hAnsi="Times New Roman"/>
          <w:b/>
          <w:sz w:val="20"/>
          <w:szCs w:val="20"/>
        </w:rPr>
        <w:t>7. Rezultatele învățării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5E5B0A" w:rsidRPr="00DA5851" w14:paraId="0E8DFE48" w14:textId="77777777" w:rsidTr="00DA0CA5">
        <w:trPr>
          <w:trHeight w:val="1311"/>
          <w:jc w:val="center"/>
        </w:trPr>
        <w:tc>
          <w:tcPr>
            <w:tcW w:w="675" w:type="dxa"/>
            <w:shd w:val="clear" w:color="auto" w:fill="auto"/>
            <w:textDirection w:val="btLr"/>
          </w:tcPr>
          <w:p w14:paraId="4C912FCE" w14:textId="77777777" w:rsidR="005E5B0A" w:rsidRPr="00694AF7" w:rsidRDefault="005E5B0A" w:rsidP="00DA0CA5">
            <w:pPr>
              <w:jc w:val="center"/>
              <w:rPr>
                <w:rFonts w:ascii="Times New Roman" w:hAnsi="Times New Roman"/>
                <w:sz w:val="20"/>
                <w:szCs w:val="20"/>
              </w:rPr>
            </w:pPr>
            <w:r w:rsidRPr="00694AF7">
              <w:rPr>
                <w:rFonts w:ascii="Times New Roman" w:hAnsi="Times New Roman"/>
                <w:sz w:val="20"/>
                <w:szCs w:val="20"/>
              </w:rPr>
              <w:t>Cunoștințe</w:t>
            </w:r>
          </w:p>
        </w:tc>
        <w:tc>
          <w:tcPr>
            <w:tcW w:w="9161" w:type="dxa"/>
            <w:shd w:val="clear" w:color="auto" w:fill="auto"/>
          </w:tcPr>
          <w:p w14:paraId="78E3DD6E" w14:textId="77777777" w:rsidR="005E5B0A" w:rsidRPr="005E5B0A" w:rsidRDefault="005E5B0A" w:rsidP="00DA0CA5">
            <w:pPr>
              <w:pStyle w:val="ListParagraph"/>
              <w:tabs>
                <w:tab w:val="left" w:pos="320"/>
                <w:tab w:val="left" w:pos="462"/>
              </w:tabs>
              <w:spacing w:after="0" w:line="240" w:lineRule="auto"/>
              <w:ind w:right="-284"/>
              <w:jc w:val="both"/>
              <w:rPr>
                <w:rFonts w:ascii="Times New Roman" w:hAnsi="Times New Roman"/>
                <w:sz w:val="20"/>
                <w:szCs w:val="20"/>
              </w:rPr>
            </w:pPr>
          </w:p>
          <w:p w14:paraId="0DD8FB9C" w14:textId="77777777" w:rsidR="005E5B0A" w:rsidRPr="005E5B0A" w:rsidRDefault="005E5B0A" w:rsidP="005E5B0A">
            <w:pPr>
              <w:numPr>
                <w:ilvl w:val="0"/>
                <w:numId w:val="7"/>
              </w:numPr>
              <w:spacing w:after="0" w:line="240" w:lineRule="auto"/>
              <w:jc w:val="both"/>
              <w:rPr>
                <w:rFonts w:ascii="Times New Roman" w:hAnsi="Times New Roman"/>
                <w:sz w:val="18"/>
                <w:szCs w:val="20"/>
              </w:rPr>
            </w:pPr>
            <w:r w:rsidRPr="005E5B0A">
              <w:rPr>
                <w:rFonts w:ascii="Times New Roman" w:hAnsi="Times New Roman"/>
                <w:sz w:val="18"/>
                <w:szCs w:val="20"/>
              </w:rPr>
              <w:t>Intelege si aplica  strategii de predare utilizate in domeniul EFS</w:t>
            </w:r>
          </w:p>
          <w:p w14:paraId="5839507C" w14:textId="77777777" w:rsidR="005E5B0A" w:rsidRPr="005E5B0A" w:rsidRDefault="005E5B0A" w:rsidP="005E5B0A">
            <w:pPr>
              <w:numPr>
                <w:ilvl w:val="0"/>
                <w:numId w:val="7"/>
              </w:numPr>
              <w:spacing w:after="0" w:line="240" w:lineRule="auto"/>
              <w:jc w:val="both"/>
              <w:rPr>
                <w:rFonts w:ascii="Times New Roman" w:hAnsi="Times New Roman"/>
                <w:sz w:val="18"/>
                <w:szCs w:val="20"/>
              </w:rPr>
            </w:pPr>
            <w:r w:rsidRPr="005E5B0A">
              <w:rPr>
                <w:rFonts w:ascii="Times New Roman" w:hAnsi="Times New Roman"/>
                <w:sz w:val="18"/>
                <w:szCs w:val="20"/>
              </w:rPr>
              <w:t>Înțelegerea principiilor didactice și metodologice necesare pentru elaborarea conținutului unei lecții de educație fizică și sport.</w:t>
            </w:r>
          </w:p>
          <w:p w14:paraId="32FF7DE8" w14:textId="29D18375" w:rsidR="005E5B0A" w:rsidRPr="005E5B0A" w:rsidRDefault="005E5B0A" w:rsidP="005E5B0A">
            <w:pPr>
              <w:numPr>
                <w:ilvl w:val="0"/>
                <w:numId w:val="7"/>
              </w:numPr>
              <w:spacing w:after="0" w:line="240" w:lineRule="auto"/>
              <w:jc w:val="both"/>
              <w:rPr>
                <w:rFonts w:ascii="Times New Roman" w:hAnsi="Times New Roman"/>
                <w:sz w:val="18"/>
                <w:szCs w:val="20"/>
              </w:rPr>
            </w:pPr>
            <w:r w:rsidRPr="005E5B0A">
              <w:rPr>
                <w:rFonts w:ascii="Times New Roman" w:hAnsi="Times New Roman"/>
                <w:sz w:val="18"/>
                <w:szCs w:val="20"/>
              </w:rPr>
              <w:t>Familiarizarea cu tehnicile de leadership educațional pentru coordonarea echipelor de elevi/sportivi în activitățile sportive și academice</w:t>
            </w:r>
          </w:p>
        </w:tc>
      </w:tr>
      <w:tr w:rsidR="005E5B0A" w:rsidRPr="00DA5851" w14:paraId="6948E3A2" w14:textId="77777777" w:rsidTr="00DA0CA5">
        <w:trPr>
          <w:trHeight w:val="1235"/>
          <w:jc w:val="center"/>
        </w:trPr>
        <w:tc>
          <w:tcPr>
            <w:tcW w:w="675" w:type="dxa"/>
            <w:shd w:val="clear" w:color="auto" w:fill="auto"/>
            <w:textDirection w:val="btLr"/>
          </w:tcPr>
          <w:p w14:paraId="7860D131" w14:textId="77777777" w:rsidR="005E5B0A" w:rsidRPr="00694AF7" w:rsidRDefault="005E5B0A" w:rsidP="00DA0CA5">
            <w:pPr>
              <w:jc w:val="center"/>
              <w:rPr>
                <w:rFonts w:ascii="Times New Roman" w:hAnsi="Times New Roman"/>
                <w:sz w:val="20"/>
                <w:szCs w:val="20"/>
              </w:rPr>
            </w:pPr>
            <w:r w:rsidRPr="00694AF7">
              <w:rPr>
                <w:rFonts w:ascii="Times New Roman" w:hAnsi="Times New Roman"/>
                <w:sz w:val="20"/>
                <w:szCs w:val="20"/>
              </w:rPr>
              <w:t>Aptitudini</w:t>
            </w:r>
          </w:p>
        </w:tc>
        <w:tc>
          <w:tcPr>
            <w:tcW w:w="9161" w:type="dxa"/>
            <w:shd w:val="clear" w:color="auto" w:fill="auto"/>
          </w:tcPr>
          <w:p w14:paraId="475978DB" w14:textId="77777777" w:rsidR="005E5B0A" w:rsidRPr="005E5B0A" w:rsidRDefault="005E5B0A" w:rsidP="005E5B0A">
            <w:pPr>
              <w:numPr>
                <w:ilvl w:val="0"/>
                <w:numId w:val="5"/>
              </w:numPr>
              <w:spacing w:after="0" w:line="240" w:lineRule="auto"/>
              <w:jc w:val="both"/>
              <w:rPr>
                <w:rFonts w:ascii="Times New Roman" w:hAnsi="Times New Roman"/>
                <w:sz w:val="18"/>
                <w:szCs w:val="20"/>
              </w:rPr>
            </w:pPr>
            <w:r w:rsidRPr="005E5B0A">
              <w:rPr>
                <w:rFonts w:ascii="Times New Roman" w:hAnsi="Times New Roman"/>
                <w:sz w:val="18"/>
                <w:szCs w:val="20"/>
              </w:rPr>
              <w:t>Identificarea si implementare metodelor didactice active și interactive utilizate în procesul de predare a educației fizice și sportului.</w:t>
            </w:r>
          </w:p>
          <w:p w14:paraId="4E7E3C94" w14:textId="77777777" w:rsidR="005E5B0A" w:rsidRPr="005E5B0A" w:rsidRDefault="005E5B0A" w:rsidP="005E5B0A">
            <w:pPr>
              <w:numPr>
                <w:ilvl w:val="0"/>
                <w:numId w:val="5"/>
              </w:numPr>
              <w:spacing w:after="0" w:line="240" w:lineRule="auto"/>
              <w:jc w:val="both"/>
              <w:rPr>
                <w:rFonts w:ascii="Times New Roman" w:hAnsi="Times New Roman"/>
                <w:sz w:val="18"/>
                <w:szCs w:val="20"/>
              </w:rPr>
            </w:pPr>
            <w:r w:rsidRPr="005E5B0A">
              <w:rPr>
                <w:rFonts w:ascii="Times New Roman" w:hAnsi="Times New Roman"/>
                <w:sz w:val="18"/>
                <w:szCs w:val="20"/>
              </w:rPr>
              <w:t>Utilizarea tehnicilor de organizare și planificare pentru a optimiza timpul și resursele unei lecții de educație fizică.</w:t>
            </w:r>
          </w:p>
          <w:p w14:paraId="74653255" w14:textId="5BE6DD7E" w:rsidR="005E5B0A" w:rsidRPr="005E5B0A" w:rsidRDefault="005E5B0A" w:rsidP="005E5B0A">
            <w:pPr>
              <w:numPr>
                <w:ilvl w:val="0"/>
                <w:numId w:val="5"/>
              </w:numPr>
              <w:spacing w:after="0" w:line="240" w:lineRule="auto"/>
              <w:jc w:val="both"/>
              <w:rPr>
                <w:rFonts w:ascii="Times New Roman" w:hAnsi="Times New Roman"/>
                <w:sz w:val="18"/>
                <w:szCs w:val="20"/>
              </w:rPr>
            </w:pPr>
            <w:r w:rsidRPr="005E5B0A">
              <w:rPr>
                <w:rFonts w:ascii="Times New Roman" w:hAnsi="Times New Roman"/>
                <w:sz w:val="18"/>
                <w:szCs w:val="20"/>
              </w:rPr>
              <w:t>Dezvoltarea capacității de a interacționa pozitiv cu elevii/sportivii, utilizând metode de comunicare clară, empatică și motivațională.</w:t>
            </w:r>
          </w:p>
        </w:tc>
      </w:tr>
      <w:tr w:rsidR="005E5B0A" w:rsidRPr="00DA5851" w14:paraId="61FE4AD2" w14:textId="77777777" w:rsidTr="00DA0CA5">
        <w:tblPrEx>
          <w:tblLook w:val="04A0" w:firstRow="1" w:lastRow="0" w:firstColumn="1" w:lastColumn="0" w:noHBand="0" w:noVBand="1"/>
        </w:tblPrEx>
        <w:trPr>
          <w:trHeight w:val="1820"/>
          <w:jc w:val="center"/>
        </w:trPr>
        <w:tc>
          <w:tcPr>
            <w:tcW w:w="675" w:type="dxa"/>
            <w:shd w:val="clear" w:color="auto" w:fill="auto"/>
            <w:textDirection w:val="btLr"/>
          </w:tcPr>
          <w:p w14:paraId="2C51A854" w14:textId="77777777" w:rsidR="005E5B0A" w:rsidRPr="00694AF7" w:rsidRDefault="005E5B0A" w:rsidP="00DA0CA5">
            <w:pPr>
              <w:jc w:val="center"/>
              <w:rPr>
                <w:rFonts w:ascii="Times New Roman" w:hAnsi="Times New Roman"/>
                <w:sz w:val="20"/>
                <w:szCs w:val="20"/>
              </w:rPr>
            </w:pPr>
            <w:r w:rsidRPr="00694AF7">
              <w:rPr>
                <w:rFonts w:ascii="Times New Roman" w:hAnsi="Times New Roman"/>
                <w:sz w:val="20"/>
                <w:szCs w:val="20"/>
              </w:rPr>
              <w:t>Responsabilitate și autonomie</w:t>
            </w:r>
          </w:p>
        </w:tc>
        <w:tc>
          <w:tcPr>
            <w:tcW w:w="9161" w:type="dxa"/>
            <w:shd w:val="clear" w:color="auto" w:fill="auto"/>
          </w:tcPr>
          <w:p w14:paraId="53B35643" w14:textId="77777777" w:rsidR="005E5B0A" w:rsidRPr="005E5B0A" w:rsidRDefault="005E5B0A" w:rsidP="00DA0CA5">
            <w:pPr>
              <w:spacing w:after="0" w:line="240" w:lineRule="auto"/>
              <w:jc w:val="both"/>
              <w:rPr>
                <w:rFonts w:ascii="Times New Roman" w:hAnsi="Times New Roman"/>
                <w:sz w:val="20"/>
                <w:szCs w:val="20"/>
              </w:rPr>
            </w:pPr>
          </w:p>
          <w:p w14:paraId="66C906E8" w14:textId="77777777" w:rsidR="005E5B0A" w:rsidRPr="005E5B0A" w:rsidRDefault="005E5B0A" w:rsidP="005E5B0A">
            <w:pPr>
              <w:numPr>
                <w:ilvl w:val="0"/>
                <w:numId w:val="6"/>
              </w:numPr>
              <w:spacing w:after="0" w:line="240" w:lineRule="auto"/>
              <w:rPr>
                <w:rFonts w:ascii="Times New Roman" w:hAnsi="Times New Roman"/>
                <w:sz w:val="18"/>
                <w:szCs w:val="20"/>
              </w:rPr>
            </w:pPr>
            <w:r w:rsidRPr="005E5B0A">
              <w:rPr>
                <w:rFonts w:ascii="Times New Roman" w:hAnsi="Times New Roman"/>
                <w:sz w:val="18"/>
                <w:szCs w:val="20"/>
              </w:rPr>
              <w:t>Adaptarea strategiilor de predare la diversitatea grupului și la cerințele individuale ale acestora.</w:t>
            </w:r>
          </w:p>
          <w:p w14:paraId="491AD38A" w14:textId="77777777" w:rsidR="005E5B0A" w:rsidRPr="005E5B0A" w:rsidRDefault="005E5B0A" w:rsidP="005E5B0A">
            <w:pPr>
              <w:numPr>
                <w:ilvl w:val="0"/>
                <w:numId w:val="6"/>
              </w:numPr>
              <w:spacing w:after="0" w:line="240" w:lineRule="auto"/>
              <w:rPr>
                <w:rFonts w:ascii="Times New Roman" w:hAnsi="Times New Roman"/>
                <w:sz w:val="18"/>
                <w:szCs w:val="20"/>
              </w:rPr>
            </w:pPr>
            <w:r w:rsidRPr="005E5B0A">
              <w:rPr>
                <w:rFonts w:ascii="Times New Roman" w:hAnsi="Times New Roman"/>
                <w:sz w:val="18"/>
                <w:szCs w:val="20"/>
              </w:rPr>
              <w:t>Asumarea responsabilității pentru pregătirea unei lecții adaptate nevoilor elevilor și cerințelor curriculare.</w:t>
            </w:r>
          </w:p>
          <w:p w14:paraId="2447651A" w14:textId="25322622" w:rsidR="005E5B0A" w:rsidRPr="005E5B0A" w:rsidRDefault="005E5B0A" w:rsidP="005E5B0A">
            <w:pPr>
              <w:pStyle w:val="ListParagraph"/>
              <w:numPr>
                <w:ilvl w:val="0"/>
                <w:numId w:val="6"/>
              </w:numPr>
              <w:spacing w:after="0" w:line="240" w:lineRule="auto"/>
              <w:jc w:val="both"/>
              <w:rPr>
                <w:rFonts w:ascii="Times New Roman" w:hAnsi="Times New Roman"/>
                <w:sz w:val="20"/>
                <w:szCs w:val="20"/>
              </w:rPr>
            </w:pPr>
            <w:r w:rsidRPr="005E5B0A">
              <w:rPr>
                <w:rFonts w:ascii="Times New Roman" w:hAnsi="Times New Roman"/>
                <w:sz w:val="18"/>
                <w:szCs w:val="20"/>
              </w:rPr>
              <w:t>Promovarea unei abordări proactive în gestionarea relațiilor elevilor/sportivilor, prin feedback constructiv și activități de mentorat..</w:t>
            </w:r>
          </w:p>
        </w:tc>
      </w:tr>
    </w:tbl>
    <w:p w14:paraId="738932DA" w14:textId="77777777" w:rsidR="005E5B0A" w:rsidRDefault="005E5B0A" w:rsidP="005E5B0A">
      <w:pPr>
        <w:spacing w:line="240" w:lineRule="auto"/>
        <w:ind w:firstLine="708"/>
        <w:rPr>
          <w:rFonts w:ascii="Times New Roman" w:hAnsi="Times New Roman"/>
          <w:b/>
          <w:bCs/>
          <w:sz w:val="20"/>
          <w:szCs w:val="20"/>
        </w:rPr>
      </w:pPr>
    </w:p>
    <w:p w14:paraId="7170C9DB" w14:textId="77777777" w:rsidR="005E5B0A" w:rsidRDefault="005E5B0A" w:rsidP="005E5B0A">
      <w:pPr>
        <w:spacing w:line="240" w:lineRule="auto"/>
        <w:ind w:firstLine="708"/>
        <w:rPr>
          <w:rFonts w:ascii="Times New Roman" w:hAnsi="Times New Roman"/>
          <w:b/>
          <w:bCs/>
          <w:sz w:val="20"/>
          <w:szCs w:val="20"/>
        </w:rPr>
      </w:pPr>
      <w:r w:rsidRPr="00694AF7">
        <w:rPr>
          <w:rFonts w:ascii="Times New Roman" w:hAnsi="Times New Roman"/>
          <w:b/>
          <w:bCs/>
          <w:sz w:val="20"/>
          <w:szCs w:val="20"/>
        </w:rPr>
        <w:t>8. Metode de predare</w:t>
      </w:r>
      <w:r>
        <w:rPr>
          <w:rFonts w:ascii="Times New Roman" w:hAnsi="Times New Roman"/>
          <w:b/>
          <w:bCs/>
          <w:sz w:val="20"/>
          <w:szCs w:val="20"/>
        </w:rPr>
        <w:t xml:space="preserve"> </w:t>
      </w:r>
    </w:p>
    <w:p w14:paraId="0EFCCFB9" w14:textId="77777777" w:rsidR="005E5B0A" w:rsidRPr="00471EFE" w:rsidRDefault="005E5B0A" w:rsidP="005E5B0A">
      <w:pPr>
        <w:spacing w:after="0" w:line="240" w:lineRule="auto"/>
        <w:ind w:firstLine="709"/>
        <w:rPr>
          <w:rFonts w:ascii="Times New Roman" w:hAnsi="Times New Roman"/>
          <w:sz w:val="20"/>
          <w:szCs w:val="20"/>
        </w:rPr>
      </w:pPr>
      <w:r w:rsidRPr="00471EFE">
        <w:rPr>
          <w:rFonts w:ascii="Times New Roman" w:hAnsi="Times New Roman"/>
          <w:b/>
          <w:bCs/>
          <w:sz w:val="20"/>
          <w:szCs w:val="20"/>
        </w:rPr>
        <w:t xml:space="preserve">- </w:t>
      </w:r>
      <w:r w:rsidRPr="00471EFE">
        <w:rPr>
          <w:rFonts w:ascii="Times New Roman" w:eastAsia="Corbel" w:hAnsi="Times New Roman"/>
          <w:sz w:val="20"/>
          <w:szCs w:val="20"/>
        </w:rPr>
        <w:t>Prelegerea, dialogul, conversaţia</w:t>
      </w:r>
      <w:r w:rsidRPr="00471EFE">
        <w:rPr>
          <w:rFonts w:ascii="Times New Roman" w:hAnsi="Times New Roman"/>
          <w:sz w:val="20"/>
          <w:szCs w:val="20"/>
        </w:rPr>
        <w:t xml:space="preserve"> </w:t>
      </w:r>
    </w:p>
    <w:p w14:paraId="13B994BF" w14:textId="77777777" w:rsidR="005E5B0A" w:rsidRPr="00471EFE" w:rsidRDefault="005E5B0A" w:rsidP="005E5B0A">
      <w:pPr>
        <w:spacing w:after="0" w:line="240" w:lineRule="auto"/>
        <w:ind w:firstLine="709"/>
        <w:rPr>
          <w:rFonts w:ascii="Times New Roman" w:hAnsi="Times New Roman"/>
          <w:sz w:val="20"/>
          <w:szCs w:val="20"/>
        </w:rPr>
      </w:pPr>
      <w:r w:rsidRPr="00471EFE">
        <w:rPr>
          <w:rFonts w:ascii="Times New Roman" w:hAnsi="Times New Roman"/>
          <w:sz w:val="20"/>
          <w:szCs w:val="20"/>
        </w:rPr>
        <w:t xml:space="preserve">- </w:t>
      </w:r>
      <w:r w:rsidRPr="00471EFE">
        <w:rPr>
          <w:rFonts w:ascii="Times New Roman" w:eastAsia="Corbel" w:hAnsi="Times New Roman"/>
          <w:sz w:val="20"/>
          <w:szCs w:val="20"/>
        </w:rPr>
        <w:t>Explicaţia, conversatia</w:t>
      </w:r>
      <w:r w:rsidRPr="00471EFE">
        <w:rPr>
          <w:rFonts w:ascii="Times New Roman" w:hAnsi="Times New Roman"/>
          <w:sz w:val="20"/>
          <w:szCs w:val="20"/>
        </w:rPr>
        <w:t>, exerciții de reflecție  prezentări referate dezbatere lucrul în grup</w:t>
      </w:r>
    </w:p>
    <w:p w14:paraId="518C2120" w14:textId="77777777" w:rsidR="005E5B0A" w:rsidRDefault="005E5B0A" w:rsidP="005E5B0A">
      <w:pPr>
        <w:spacing w:after="0" w:line="240" w:lineRule="auto"/>
        <w:rPr>
          <w:rFonts w:ascii="Times New Roman" w:hAnsi="Times New Roman"/>
          <w:b/>
          <w:sz w:val="20"/>
          <w:szCs w:val="20"/>
        </w:rPr>
      </w:pPr>
    </w:p>
    <w:p w14:paraId="556A9473" w14:textId="589F2EA9" w:rsidR="009A0E35" w:rsidRDefault="009A0E35" w:rsidP="005E5B0A">
      <w:pPr>
        <w:spacing w:after="0" w:line="240" w:lineRule="auto"/>
        <w:rPr>
          <w:rFonts w:ascii="Times New Roman" w:hAnsi="Times New Roman"/>
          <w:b/>
          <w:sz w:val="20"/>
          <w:szCs w:val="20"/>
        </w:rPr>
      </w:pPr>
    </w:p>
    <w:p w14:paraId="445FCB00" w14:textId="4BE96F95" w:rsidR="005E5B0A" w:rsidRDefault="005E5B0A" w:rsidP="005E5B0A">
      <w:pPr>
        <w:spacing w:after="0" w:line="240" w:lineRule="auto"/>
        <w:rPr>
          <w:rFonts w:ascii="Times New Roman" w:hAnsi="Times New Roman"/>
          <w:b/>
          <w:sz w:val="20"/>
          <w:szCs w:val="20"/>
        </w:rPr>
      </w:pPr>
      <w:r w:rsidRPr="00694AF7">
        <w:rPr>
          <w:rFonts w:ascii="Times New Roman" w:hAnsi="Times New Roman"/>
          <w:b/>
          <w:sz w:val="20"/>
          <w:szCs w:val="20"/>
        </w:rPr>
        <w:t>9. Conținuturi</w:t>
      </w:r>
    </w:p>
    <w:p w14:paraId="29FB97B7" w14:textId="77777777" w:rsidR="005E5B0A" w:rsidRPr="0027059B" w:rsidRDefault="005E5B0A" w:rsidP="005E5B0A">
      <w:pPr>
        <w:spacing w:after="0" w:line="240" w:lineRule="auto"/>
        <w:rPr>
          <w:rFonts w:ascii="Times New Roman" w:hAnsi="Times New Roman"/>
          <w:b/>
          <w:sz w:val="20"/>
          <w:szCs w:val="20"/>
        </w:rPr>
      </w:pP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7974"/>
        <w:gridCol w:w="851"/>
      </w:tblGrid>
      <w:tr w:rsidR="005E5B0A" w:rsidRPr="00694AF7" w14:paraId="517F1452" w14:textId="77777777" w:rsidTr="00DA0CA5">
        <w:trPr>
          <w:jc w:val="center"/>
        </w:trPr>
        <w:tc>
          <w:tcPr>
            <w:tcW w:w="10096" w:type="dxa"/>
            <w:gridSpan w:val="3"/>
            <w:vAlign w:val="center"/>
          </w:tcPr>
          <w:p w14:paraId="33F823B8" w14:textId="77777777" w:rsidR="005E5B0A" w:rsidRPr="00694AF7" w:rsidRDefault="005E5B0A" w:rsidP="00DA0CA5">
            <w:pPr>
              <w:spacing w:after="0" w:line="240" w:lineRule="auto"/>
              <w:rPr>
                <w:rFonts w:ascii="Times New Roman" w:hAnsi="Times New Roman"/>
                <w:b/>
                <w:bCs/>
                <w:sz w:val="20"/>
                <w:szCs w:val="20"/>
              </w:rPr>
            </w:pPr>
            <w:r w:rsidRPr="00694AF7">
              <w:rPr>
                <w:rFonts w:ascii="Times New Roman" w:hAnsi="Times New Roman"/>
                <w:b/>
                <w:bCs/>
                <w:sz w:val="20"/>
                <w:szCs w:val="20"/>
              </w:rPr>
              <w:t>CURS</w:t>
            </w:r>
          </w:p>
        </w:tc>
      </w:tr>
      <w:tr w:rsidR="005E5B0A" w:rsidRPr="00694AF7" w14:paraId="370F6300" w14:textId="77777777" w:rsidTr="00DA0CA5">
        <w:trPr>
          <w:jc w:val="center"/>
        </w:trPr>
        <w:tc>
          <w:tcPr>
            <w:tcW w:w="1271" w:type="dxa"/>
            <w:vAlign w:val="center"/>
          </w:tcPr>
          <w:p w14:paraId="133B7CC3" w14:textId="77777777" w:rsidR="005E5B0A" w:rsidRPr="00694AF7" w:rsidRDefault="005E5B0A" w:rsidP="00DA0CA5">
            <w:pPr>
              <w:spacing w:after="0" w:line="240" w:lineRule="auto"/>
              <w:jc w:val="center"/>
              <w:rPr>
                <w:rFonts w:ascii="Times New Roman" w:hAnsi="Times New Roman"/>
                <w:b/>
                <w:bCs/>
                <w:sz w:val="20"/>
                <w:szCs w:val="20"/>
              </w:rPr>
            </w:pPr>
            <w:r w:rsidRPr="00694AF7">
              <w:rPr>
                <w:rFonts w:ascii="Times New Roman" w:hAnsi="Times New Roman"/>
                <w:b/>
                <w:bCs/>
                <w:sz w:val="20"/>
                <w:szCs w:val="20"/>
              </w:rPr>
              <w:t>Capitolul</w:t>
            </w:r>
          </w:p>
        </w:tc>
        <w:tc>
          <w:tcPr>
            <w:tcW w:w="7974" w:type="dxa"/>
            <w:vAlign w:val="center"/>
          </w:tcPr>
          <w:p w14:paraId="6C2DF8B0" w14:textId="77777777" w:rsidR="005E5B0A" w:rsidRPr="00694AF7" w:rsidRDefault="005E5B0A" w:rsidP="00DA0CA5">
            <w:pPr>
              <w:spacing w:after="0" w:line="240" w:lineRule="auto"/>
              <w:jc w:val="center"/>
              <w:rPr>
                <w:rFonts w:ascii="Times New Roman" w:hAnsi="Times New Roman"/>
                <w:b/>
                <w:bCs/>
                <w:sz w:val="20"/>
                <w:szCs w:val="20"/>
              </w:rPr>
            </w:pPr>
            <w:r w:rsidRPr="00694AF7">
              <w:rPr>
                <w:rFonts w:ascii="Times New Roman" w:hAnsi="Times New Roman"/>
                <w:b/>
                <w:bCs/>
                <w:sz w:val="20"/>
                <w:szCs w:val="20"/>
              </w:rPr>
              <w:t>Conținutul</w:t>
            </w:r>
          </w:p>
        </w:tc>
        <w:tc>
          <w:tcPr>
            <w:tcW w:w="851" w:type="dxa"/>
            <w:vAlign w:val="center"/>
          </w:tcPr>
          <w:p w14:paraId="3AAA6C74" w14:textId="77777777" w:rsidR="005E5B0A" w:rsidRPr="00694AF7" w:rsidRDefault="005E5B0A" w:rsidP="00DA0CA5">
            <w:pPr>
              <w:spacing w:after="0" w:line="240" w:lineRule="auto"/>
              <w:jc w:val="center"/>
              <w:rPr>
                <w:rFonts w:ascii="Times New Roman" w:hAnsi="Times New Roman"/>
                <w:b/>
                <w:bCs/>
                <w:sz w:val="20"/>
                <w:szCs w:val="20"/>
              </w:rPr>
            </w:pPr>
            <w:r w:rsidRPr="00694AF7">
              <w:rPr>
                <w:rFonts w:ascii="Times New Roman" w:hAnsi="Times New Roman"/>
                <w:b/>
                <w:bCs/>
                <w:sz w:val="20"/>
                <w:szCs w:val="20"/>
              </w:rPr>
              <w:t>Nr. ore</w:t>
            </w:r>
          </w:p>
        </w:tc>
      </w:tr>
      <w:tr w:rsidR="005E5B0A" w:rsidRPr="009A0E35" w14:paraId="4A8B2E92" w14:textId="77777777" w:rsidTr="00DA0CA5">
        <w:trPr>
          <w:jc w:val="center"/>
        </w:trPr>
        <w:tc>
          <w:tcPr>
            <w:tcW w:w="1271" w:type="dxa"/>
            <w:vAlign w:val="center"/>
          </w:tcPr>
          <w:p w14:paraId="6455CE11" w14:textId="77777777" w:rsidR="005E5B0A" w:rsidRPr="00694AF7" w:rsidRDefault="005E5B0A" w:rsidP="00DA0CA5">
            <w:pPr>
              <w:spacing w:after="0" w:line="240" w:lineRule="auto"/>
              <w:jc w:val="center"/>
              <w:rPr>
                <w:rFonts w:ascii="Times New Roman" w:hAnsi="Times New Roman"/>
                <w:b/>
                <w:bCs/>
                <w:sz w:val="20"/>
                <w:szCs w:val="20"/>
              </w:rPr>
            </w:pPr>
            <w:r>
              <w:rPr>
                <w:rFonts w:ascii="Times New Roman" w:hAnsi="Times New Roman"/>
                <w:b/>
                <w:bCs/>
                <w:sz w:val="20"/>
                <w:szCs w:val="20"/>
              </w:rPr>
              <w:t>1</w:t>
            </w:r>
          </w:p>
        </w:tc>
        <w:tc>
          <w:tcPr>
            <w:tcW w:w="7974" w:type="dxa"/>
          </w:tcPr>
          <w:p w14:paraId="0B9FF2BB" w14:textId="6AB49F98" w:rsidR="005E5B0A" w:rsidRPr="009A0E35" w:rsidRDefault="009A0E35" w:rsidP="009A0E35">
            <w:pPr>
              <w:spacing w:after="0" w:line="240" w:lineRule="auto"/>
              <w:jc w:val="both"/>
              <w:rPr>
                <w:rFonts w:ascii="Times New Roman" w:hAnsi="Times New Roman"/>
                <w:sz w:val="20"/>
                <w:szCs w:val="20"/>
              </w:rPr>
            </w:pPr>
            <w:r w:rsidRPr="009A0E35">
              <w:rPr>
                <w:rFonts w:ascii="Times New Roman" w:hAnsi="Times New Roman"/>
                <w:sz w:val="20"/>
                <w:szCs w:val="20"/>
              </w:rPr>
              <w:t>Scurt istoric al tratatelor de politici publice ale Uniunii Europene (Tratatul de la Roma, Actului Unic European, Carta Socială, Tratatul de la Maastricht, Protocolul Social, Cartea Verde, Cartea Albă.</w:t>
            </w:r>
          </w:p>
        </w:tc>
        <w:tc>
          <w:tcPr>
            <w:tcW w:w="851" w:type="dxa"/>
            <w:vAlign w:val="center"/>
          </w:tcPr>
          <w:p w14:paraId="122FB04D" w14:textId="77777777" w:rsidR="005E5B0A" w:rsidRPr="009A0E35" w:rsidRDefault="005E5B0A" w:rsidP="009A0E35">
            <w:pPr>
              <w:spacing w:after="0" w:line="240" w:lineRule="auto"/>
              <w:jc w:val="center"/>
              <w:rPr>
                <w:rFonts w:ascii="Times New Roman" w:hAnsi="Times New Roman"/>
                <w:b/>
                <w:bCs/>
                <w:sz w:val="20"/>
                <w:szCs w:val="20"/>
              </w:rPr>
            </w:pPr>
            <w:r w:rsidRPr="009A0E35">
              <w:rPr>
                <w:rFonts w:ascii="Times New Roman" w:hAnsi="Times New Roman"/>
                <w:b/>
                <w:bCs/>
                <w:sz w:val="20"/>
                <w:szCs w:val="20"/>
              </w:rPr>
              <w:t>2</w:t>
            </w:r>
          </w:p>
        </w:tc>
      </w:tr>
      <w:tr w:rsidR="005E5B0A" w:rsidRPr="009A0E35" w14:paraId="6ABD6810" w14:textId="77777777" w:rsidTr="00DA0CA5">
        <w:trPr>
          <w:jc w:val="center"/>
        </w:trPr>
        <w:tc>
          <w:tcPr>
            <w:tcW w:w="1271" w:type="dxa"/>
            <w:vAlign w:val="center"/>
          </w:tcPr>
          <w:p w14:paraId="58868482" w14:textId="77777777" w:rsidR="005E5B0A" w:rsidRPr="00694AF7" w:rsidRDefault="005E5B0A" w:rsidP="00DA0CA5">
            <w:pPr>
              <w:spacing w:after="0" w:line="240" w:lineRule="auto"/>
              <w:jc w:val="center"/>
              <w:rPr>
                <w:rFonts w:ascii="Times New Roman" w:hAnsi="Times New Roman"/>
                <w:b/>
                <w:bCs/>
                <w:sz w:val="20"/>
                <w:szCs w:val="20"/>
              </w:rPr>
            </w:pPr>
            <w:r>
              <w:rPr>
                <w:rFonts w:ascii="Times New Roman" w:hAnsi="Times New Roman"/>
                <w:b/>
                <w:bCs/>
                <w:sz w:val="20"/>
                <w:szCs w:val="20"/>
              </w:rPr>
              <w:t>2</w:t>
            </w:r>
          </w:p>
        </w:tc>
        <w:tc>
          <w:tcPr>
            <w:tcW w:w="7974" w:type="dxa"/>
          </w:tcPr>
          <w:p w14:paraId="1B4DCC11" w14:textId="77777777" w:rsidR="009A0E35" w:rsidRPr="009A0E35" w:rsidRDefault="009A0E35" w:rsidP="009A0E35">
            <w:pPr>
              <w:spacing w:after="0" w:line="240" w:lineRule="auto"/>
              <w:jc w:val="both"/>
              <w:rPr>
                <w:rFonts w:ascii="Times New Roman" w:hAnsi="Times New Roman"/>
                <w:sz w:val="20"/>
                <w:szCs w:val="20"/>
              </w:rPr>
            </w:pPr>
            <w:r w:rsidRPr="009A0E35">
              <w:rPr>
                <w:rFonts w:ascii="Times New Roman" w:hAnsi="Times New Roman"/>
                <w:sz w:val="20"/>
                <w:szCs w:val="20"/>
              </w:rPr>
              <w:t>Agenda Politicii publice</w:t>
            </w:r>
          </w:p>
          <w:p w14:paraId="129A67A5" w14:textId="77777777" w:rsidR="009A0E35" w:rsidRPr="009A0E35" w:rsidRDefault="009A0E35" w:rsidP="009A0E35">
            <w:pPr>
              <w:spacing w:after="0" w:line="240" w:lineRule="auto"/>
              <w:jc w:val="both"/>
              <w:rPr>
                <w:rFonts w:ascii="Times New Roman" w:hAnsi="Times New Roman"/>
                <w:sz w:val="20"/>
                <w:szCs w:val="20"/>
              </w:rPr>
            </w:pPr>
            <w:proofErr w:type="spellStart"/>
            <w:r w:rsidRPr="009A0E35">
              <w:rPr>
                <w:rFonts w:ascii="Times New Roman" w:hAnsi="Times New Roman"/>
                <w:bCs/>
                <w:sz w:val="20"/>
                <w:szCs w:val="20"/>
                <w:lang w:val="fr-FR"/>
              </w:rPr>
              <w:t>Priorităţi</w:t>
            </w:r>
            <w:proofErr w:type="spellEnd"/>
            <w:r w:rsidRPr="009A0E35">
              <w:rPr>
                <w:rFonts w:ascii="Times New Roman" w:hAnsi="Times New Roman"/>
                <w:bCs/>
                <w:sz w:val="20"/>
                <w:szCs w:val="20"/>
                <w:lang w:val="fr-FR"/>
              </w:rPr>
              <w:t xml:space="preserve"> </w:t>
            </w:r>
            <w:proofErr w:type="spellStart"/>
            <w:r w:rsidRPr="009A0E35">
              <w:rPr>
                <w:rFonts w:ascii="Times New Roman" w:hAnsi="Times New Roman"/>
                <w:bCs/>
                <w:sz w:val="20"/>
                <w:szCs w:val="20"/>
                <w:lang w:val="fr-FR"/>
              </w:rPr>
              <w:t>ale</w:t>
            </w:r>
            <w:proofErr w:type="spellEnd"/>
            <w:r w:rsidRPr="009A0E35">
              <w:rPr>
                <w:rFonts w:ascii="Times New Roman" w:hAnsi="Times New Roman"/>
                <w:bCs/>
                <w:sz w:val="20"/>
                <w:szCs w:val="20"/>
                <w:lang w:val="fr-FR"/>
              </w:rPr>
              <w:t xml:space="preserve"> </w:t>
            </w:r>
            <w:proofErr w:type="spellStart"/>
            <w:r w:rsidRPr="009A0E35">
              <w:rPr>
                <w:rFonts w:ascii="Times New Roman" w:hAnsi="Times New Roman"/>
                <w:bCs/>
                <w:sz w:val="20"/>
                <w:szCs w:val="20"/>
                <w:lang w:val="fr-FR"/>
              </w:rPr>
              <w:t>politicii</w:t>
            </w:r>
            <w:proofErr w:type="spellEnd"/>
            <w:r w:rsidRPr="009A0E35">
              <w:rPr>
                <w:rFonts w:ascii="Times New Roman" w:hAnsi="Times New Roman"/>
                <w:bCs/>
                <w:sz w:val="20"/>
                <w:szCs w:val="20"/>
                <w:lang w:val="fr-FR"/>
              </w:rPr>
              <w:t xml:space="preserve"> </w:t>
            </w:r>
            <w:r w:rsidRPr="009A0E35">
              <w:rPr>
                <w:rFonts w:ascii="Times New Roman" w:hAnsi="Times New Roman"/>
                <w:sz w:val="20"/>
                <w:szCs w:val="20"/>
              </w:rPr>
              <w:t>publice</w:t>
            </w:r>
          </w:p>
          <w:p w14:paraId="4886D2A6" w14:textId="77777777" w:rsidR="009A0E35" w:rsidRPr="009A0E35" w:rsidRDefault="009A0E35" w:rsidP="009A0E35">
            <w:pPr>
              <w:pStyle w:val="ListParagraph"/>
              <w:numPr>
                <w:ilvl w:val="0"/>
                <w:numId w:val="12"/>
              </w:numPr>
              <w:spacing w:after="0" w:line="240" w:lineRule="auto"/>
              <w:jc w:val="both"/>
              <w:rPr>
                <w:rFonts w:ascii="Times New Roman" w:hAnsi="Times New Roman"/>
                <w:sz w:val="20"/>
                <w:szCs w:val="20"/>
                <w:lang w:val="fr-FR"/>
              </w:rPr>
            </w:pPr>
            <w:proofErr w:type="spellStart"/>
            <w:proofErr w:type="gramStart"/>
            <w:r w:rsidRPr="009A0E35">
              <w:rPr>
                <w:rFonts w:ascii="Times New Roman" w:hAnsi="Times New Roman"/>
                <w:i/>
                <w:iCs/>
                <w:sz w:val="20"/>
                <w:szCs w:val="20"/>
                <w:lang w:val="fr-FR"/>
              </w:rPr>
              <w:t>gradul</w:t>
            </w:r>
            <w:proofErr w:type="spellEnd"/>
            <w:proofErr w:type="gramEnd"/>
            <w:r w:rsidRPr="009A0E35">
              <w:rPr>
                <w:rFonts w:ascii="Times New Roman" w:hAnsi="Times New Roman"/>
                <w:i/>
                <w:iCs/>
                <w:sz w:val="20"/>
                <w:szCs w:val="20"/>
                <w:lang w:val="fr-FR"/>
              </w:rPr>
              <w:t xml:space="preserve"> </w:t>
            </w:r>
            <w:proofErr w:type="spellStart"/>
            <w:r w:rsidRPr="009A0E35">
              <w:rPr>
                <w:rFonts w:ascii="Times New Roman" w:hAnsi="Times New Roman"/>
                <w:i/>
                <w:iCs/>
                <w:sz w:val="20"/>
                <w:szCs w:val="20"/>
                <w:lang w:val="fr-FR"/>
              </w:rPr>
              <w:t>ridicat</w:t>
            </w:r>
            <w:proofErr w:type="spellEnd"/>
            <w:r w:rsidRPr="009A0E35">
              <w:rPr>
                <w:rFonts w:ascii="Times New Roman" w:hAnsi="Times New Roman"/>
                <w:i/>
                <w:iCs/>
                <w:sz w:val="20"/>
                <w:szCs w:val="20"/>
                <w:lang w:val="fr-FR"/>
              </w:rPr>
              <w:t xml:space="preserve"> de </w:t>
            </w:r>
            <w:proofErr w:type="spellStart"/>
            <w:r w:rsidRPr="009A0E35">
              <w:rPr>
                <w:rFonts w:ascii="Times New Roman" w:hAnsi="Times New Roman"/>
                <w:i/>
                <w:iCs/>
                <w:sz w:val="20"/>
                <w:szCs w:val="20"/>
                <w:lang w:val="fr-FR"/>
              </w:rPr>
              <w:t>ocupare</w:t>
            </w:r>
            <w:proofErr w:type="spellEnd"/>
            <w:r w:rsidRPr="009A0E35">
              <w:rPr>
                <w:rFonts w:ascii="Times New Roman" w:hAnsi="Times New Roman"/>
                <w:i/>
                <w:iCs/>
                <w:sz w:val="20"/>
                <w:szCs w:val="20"/>
                <w:lang w:val="fr-FR"/>
              </w:rPr>
              <w:t xml:space="preserve"> al </w:t>
            </w:r>
            <w:proofErr w:type="spellStart"/>
            <w:r w:rsidRPr="009A0E35">
              <w:rPr>
                <w:rFonts w:ascii="Times New Roman" w:hAnsi="Times New Roman"/>
                <w:i/>
                <w:iCs/>
                <w:sz w:val="20"/>
                <w:szCs w:val="20"/>
                <w:lang w:val="fr-FR"/>
              </w:rPr>
              <w:t>forţei</w:t>
            </w:r>
            <w:proofErr w:type="spellEnd"/>
            <w:r w:rsidRPr="009A0E35">
              <w:rPr>
                <w:rFonts w:ascii="Times New Roman" w:hAnsi="Times New Roman"/>
                <w:i/>
                <w:iCs/>
                <w:sz w:val="20"/>
                <w:szCs w:val="20"/>
                <w:lang w:val="fr-FR"/>
              </w:rPr>
              <w:t xml:space="preserve"> de </w:t>
            </w:r>
            <w:proofErr w:type="spellStart"/>
            <w:r w:rsidRPr="009A0E35">
              <w:rPr>
                <w:rFonts w:ascii="Times New Roman" w:hAnsi="Times New Roman"/>
                <w:i/>
                <w:iCs/>
                <w:sz w:val="20"/>
                <w:szCs w:val="20"/>
                <w:lang w:val="fr-FR"/>
              </w:rPr>
              <w:t>muncă</w:t>
            </w:r>
            <w:proofErr w:type="spellEnd"/>
            <w:r w:rsidRPr="009A0E35">
              <w:rPr>
                <w:rFonts w:ascii="Times New Roman" w:hAnsi="Times New Roman"/>
                <w:i/>
                <w:iCs/>
                <w:sz w:val="20"/>
                <w:szCs w:val="20"/>
                <w:lang w:val="fr-FR"/>
              </w:rPr>
              <w:t xml:space="preserve"> </w:t>
            </w:r>
          </w:p>
          <w:p w14:paraId="774BFC7F" w14:textId="77777777" w:rsidR="009A0E35" w:rsidRPr="009A0E35" w:rsidRDefault="009A0E35" w:rsidP="009A0E35">
            <w:pPr>
              <w:pStyle w:val="ListParagraph"/>
              <w:numPr>
                <w:ilvl w:val="0"/>
                <w:numId w:val="12"/>
              </w:numPr>
              <w:spacing w:after="0" w:line="240" w:lineRule="auto"/>
              <w:jc w:val="both"/>
              <w:rPr>
                <w:rFonts w:ascii="Times New Roman" w:hAnsi="Times New Roman"/>
                <w:sz w:val="20"/>
                <w:szCs w:val="20"/>
              </w:rPr>
            </w:pPr>
            <w:proofErr w:type="spellStart"/>
            <w:proofErr w:type="gramStart"/>
            <w:r w:rsidRPr="009A0E35">
              <w:rPr>
                <w:rFonts w:ascii="Times New Roman" w:hAnsi="Times New Roman"/>
                <w:i/>
                <w:iCs/>
                <w:sz w:val="20"/>
                <w:szCs w:val="20"/>
                <w:lang w:val="fr-FR"/>
              </w:rPr>
              <w:t>calitatea</w:t>
            </w:r>
            <w:proofErr w:type="spellEnd"/>
            <w:proofErr w:type="gramEnd"/>
            <w:r w:rsidRPr="009A0E35">
              <w:rPr>
                <w:rFonts w:ascii="Times New Roman" w:hAnsi="Times New Roman"/>
                <w:i/>
                <w:iCs/>
                <w:sz w:val="20"/>
                <w:szCs w:val="20"/>
                <w:lang w:val="fr-FR"/>
              </w:rPr>
              <w:t xml:space="preserve"> </w:t>
            </w:r>
            <w:proofErr w:type="spellStart"/>
            <w:r w:rsidRPr="009A0E35">
              <w:rPr>
                <w:rFonts w:ascii="Times New Roman" w:hAnsi="Times New Roman"/>
                <w:i/>
                <w:iCs/>
                <w:sz w:val="20"/>
                <w:szCs w:val="20"/>
                <w:lang w:val="fr-FR"/>
              </w:rPr>
              <w:t>muncii</w:t>
            </w:r>
            <w:proofErr w:type="spellEnd"/>
            <w:r w:rsidRPr="009A0E35">
              <w:rPr>
                <w:rFonts w:ascii="Times New Roman" w:hAnsi="Times New Roman"/>
                <w:i/>
                <w:iCs/>
                <w:sz w:val="20"/>
                <w:szCs w:val="20"/>
                <w:lang w:val="fr-FR"/>
              </w:rPr>
              <w:t xml:space="preserve"> </w:t>
            </w:r>
          </w:p>
          <w:p w14:paraId="39229E4E" w14:textId="77777777" w:rsidR="009A0E35" w:rsidRPr="009A0E35" w:rsidRDefault="009A0E35" w:rsidP="009A0E35">
            <w:pPr>
              <w:pStyle w:val="ListParagraph"/>
              <w:numPr>
                <w:ilvl w:val="0"/>
                <w:numId w:val="12"/>
              </w:numPr>
              <w:spacing w:after="0" w:line="240" w:lineRule="auto"/>
              <w:jc w:val="both"/>
              <w:rPr>
                <w:rFonts w:ascii="Times New Roman" w:hAnsi="Times New Roman"/>
                <w:sz w:val="20"/>
                <w:szCs w:val="20"/>
              </w:rPr>
            </w:pPr>
            <w:r w:rsidRPr="009A0E35">
              <w:rPr>
                <w:rFonts w:ascii="Times New Roman" w:hAnsi="Times New Roman"/>
                <w:i/>
                <w:iCs/>
                <w:sz w:val="20"/>
                <w:szCs w:val="20"/>
              </w:rPr>
              <w:t xml:space="preserve">calitatea politicii sociale propriu-zise </w:t>
            </w:r>
          </w:p>
          <w:p w14:paraId="001FEE15" w14:textId="77777777" w:rsidR="009A0E35" w:rsidRPr="009A0E35" w:rsidRDefault="009A0E35" w:rsidP="009A0E35">
            <w:pPr>
              <w:pStyle w:val="ListParagraph"/>
              <w:numPr>
                <w:ilvl w:val="0"/>
                <w:numId w:val="12"/>
              </w:numPr>
              <w:spacing w:after="0" w:line="240" w:lineRule="auto"/>
              <w:jc w:val="both"/>
              <w:rPr>
                <w:rFonts w:ascii="Times New Roman" w:hAnsi="Times New Roman"/>
                <w:sz w:val="20"/>
                <w:szCs w:val="20"/>
              </w:rPr>
            </w:pPr>
            <w:r w:rsidRPr="009A0E35">
              <w:rPr>
                <w:rFonts w:ascii="Times New Roman" w:hAnsi="Times New Roman"/>
                <w:i/>
                <w:iCs/>
                <w:sz w:val="20"/>
                <w:szCs w:val="20"/>
              </w:rPr>
              <w:t xml:space="preserve">calitatea relaţiilor industriale </w:t>
            </w:r>
          </w:p>
          <w:p w14:paraId="11A8A9E4" w14:textId="63FD43A4" w:rsidR="005E5B0A" w:rsidRPr="009A0E35" w:rsidRDefault="009A0E35" w:rsidP="009A0E35">
            <w:pPr>
              <w:spacing w:after="0" w:line="240" w:lineRule="auto"/>
              <w:jc w:val="both"/>
              <w:rPr>
                <w:rFonts w:ascii="Times New Roman" w:eastAsia="Calibri" w:hAnsi="Times New Roman"/>
                <w:sz w:val="20"/>
                <w:szCs w:val="20"/>
              </w:rPr>
            </w:pPr>
            <w:r w:rsidRPr="009A0E35">
              <w:rPr>
                <w:rFonts w:ascii="Times New Roman" w:hAnsi="Times New Roman"/>
                <w:i/>
                <w:iCs/>
                <w:sz w:val="20"/>
                <w:szCs w:val="20"/>
                <w:lang w:val="fr-FR"/>
              </w:rPr>
              <w:t xml:space="preserve">Si </w:t>
            </w:r>
            <w:proofErr w:type="spellStart"/>
            <w:r w:rsidRPr="009A0E35">
              <w:rPr>
                <w:rFonts w:ascii="Times New Roman" w:hAnsi="Times New Roman"/>
                <w:i/>
                <w:iCs/>
                <w:sz w:val="20"/>
                <w:szCs w:val="20"/>
                <w:lang w:val="fr-FR"/>
              </w:rPr>
              <w:t>directii</w:t>
            </w:r>
            <w:proofErr w:type="spellEnd"/>
            <w:r w:rsidRPr="009A0E35">
              <w:rPr>
                <w:rFonts w:ascii="Times New Roman" w:hAnsi="Times New Roman"/>
                <w:i/>
                <w:iCs/>
                <w:sz w:val="20"/>
                <w:szCs w:val="20"/>
                <w:lang w:val="fr-FR"/>
              </w:rPr>
              <w:t xml:space="preserve"> de </w:t>
            </w:r>
            <w:proofErr w:type="spellStart"/>
            <w:r w:rsidRPr="009A0E35">
              <w:rPr>
                <w:rFonts w:ascii="Times New Roman" w:hAnsi="Times New Roman"/>
                <w:i/>
                <w:iCs/>
                <w:sz w:val="20"/>
                <w:szCs w:val="20"/>
                <w:lang w:val="fr-FR"/>
              </w:rPr>
              <w:t>acţiune</w:t>
            </w:r>
            <w:proofErr w:type="spellEnd"/>
            <w:r w:rsidRPr="009A0E35">
              <w:rPr>
                <w:rFonts w:ascii="Times New Roman" w:hAnsi="Times New Roman"/>
                <w:i/>
                <w:iCs/>
                <w:sz w:val="20"/>
                <w:szCs w:val="20"/>
                <w:lang w:val="fr-FR"/>
              </w:rPr>
              <w:t xml:space="preserve"> </w:t>
            </w:r>
            <w:proofErr w:type="spellStart"/>
            <w:r w:rsidRPr="009A0E35">
              <w:rPr>
                <w:rFonts w:ascii="Times New Roman" w:hAnsi="Times New Roman"/>
                <w:i/>
                <w:iCs/>
                <w:sz w:val="20"/>
                <w:szCs w:val="20"/>
                <w:lang w:val="fr-FR"/>
              </w:rPr>
              <w:t>ale</w:t>
            </w:r>
            <w:proofErr w:type="spellEnd"/>
            <w:r w:rsidRPr="009A0E35">
              <w:rPr>
                <w:rFonts w:ascii="Times New Roman" w:hAnsi="Times New Roman"/>
                <w:i/>
                <w:iCs/>
                <w:sz w:val="20"/>
                <w:szCs w:val="20"/>
                <w:lang w:val="fr-FR"/>
              </w:rPr>
              <w:t xml:space="preserve"> </w:t>
            </w:r>
            <w:proofErr w:type="spellStart"/>
            <w:r w:rsidRPr="009A0E35">
              <w:rPr>
                <w:rFonts w:ascii="Times New Roman" w:hAnsi="Times New Roman"/>
                <w:i/>
                <w:iCs/>
                <w:sz w:val="20"/>
                <w:szCs w:val="20"/>
                <w:lang w:val="fr-FR"/>
              </w:rPr>
              <w:t>politicilor</w:t>
            </w:r>
            <w:proofErr w:type="spellEnd"/>
            <w:r w:rsidRPr="009A0E35">
              <w:rPr>
                <w:rFonts w:ascii="Times New Roman" w:hAnsi="Times New Roman"/>
                <w:i/>
                <w:iCs/>
                <w:sz w:val="20"/>
                <w:szCs w:val="20"/>
                <w:lang w:val="fr-FR"/>
              </w:rPr>
              <w:t xml:space="preserve"> </w:t>
            </w:r>
            <w:proofErr w:type="spellStart"/>
            <w:r w:rsidRPr="009A0E35">
              <w:rPr>
                <w:rFonts w:ascii="Times New Roman" w:hAnsi="Times New Roman"/>
                <w:i/>
                <w:iCs/>
                <w:sz w:val="20"/>
                <w:szCs w:val="20"/>
                <w:lang w:val="fr-FR"/>
              </w:rPr>
              <w:t>publice</w:t>
            </w:r>
            <w:proofErr w:type="spellEnd"/>
          </w:p>
        </w:tc>
        <w:tc>
          <w:tcPr>
            <w:tcW w:w="851" w:type="dxa"/>
            <w:vAlign w:val="center"/>
          </w:tcPr>
          <w:p w14:paraId="0E8A4D1F" w14:textId="77777777" w:rsidR="005E5B0A" w:rsidRPr="009A0E35" w:rsidRDefault="005E5B0A" w:rsidP="009A0E35">
            <w:pPr>
              <w:spacing w:after="0" w:line="240" w:lineRule="auto"/>
              <w:jc w:val="center"/>
              <w:rPr>
                <w:rFonts w:ascii="Times New Roman" w:hAnsi="Times New Roman"/>
                <w:b/>
                <w:bCs/>
                <w:sz w:val="20"/>
                <w:szCs w:val="20"/>
              </w:rPr>
            </w:pPr>
            <w:r w:rsidRPr="009A0E35">
              <w:rPr>
                <w:rFonts w:ascii="Times New Roman" w:hAnsi="Times New Roman"/>
                <w:b/>
                <w:bCs/>
                <w:sz w:val="20"/>
                <w:szCs w:val="20"/>
              </w:rPr>
              <w:t>2</w:t>
            </w:r>
          </w:p>
        </w:tc>
      </w:tr>
      <w:tr w:rsidR="005E5B0A" w:rsidRPr="009A0E35" w14:paraId="52811277" w14:textId="77777777" w:rsidTr="00DA0CA5">
        <w:trPr>
          <w:jc w:val="center"/>
        </w:trPr>
        <w:tc>
          <w:tcPr>
            <w:tcW w:w="1271" w:type="dxa"/>
            <w:vAlign w:val="center"/>
          </w:tcPr>
          <w:p w14:paraId="7F4E2ACA" w14:textId="77777777" w:rsidR="005E5B0A" w:rsidRPr="00694AF7" w:rsidRDefault="005E5B0A" w:rsidP="00DA0CA5">
            <w:pPr>
              <w:spacing w:after="0" w:line="240" w:lineRule="auto"/>
              <w:jc w:val="center"/>
              <w:rPr>
                <w:rFonts w:ascii="Times New Roman" w:hAnsi="Times New Roman"/>
                <w:b/>
                <w:bCs/>
                <w:sz w:val="20"/>
                <w:szCs w:val="20"/>
              </w:rPr>
            </w:pPr>
            <w:r>
              <w:rPr>
                <w:rFonts w:ascii="Times New Roman" w:hAnsi="Times New Roman"/>
                <w:b/>
                <w:bCs/>
                <w:sz w:val="20"/>
                <w:szCs w:val="20"/>
              </w:rPr>
              <w:t>3</w:t>
            </w:r>
          </w:p>
        </w:tc>
        <w:tc>
          <w:tcPr>
            <w:tcW w:w="7974" w:type="dxa"/>
          </w:tcPr>
          <w:p w14:paraId="349B5C2A" w14:textId="77777777" w:rsidR="009A0E35" w:rsidRPr="009A0E35" w:rsidRDefault="009A0E35" w:rsidP="009A0E35">
            <w:pPr>
              <w:spacing w:after="0" w:line="240" w:lineRule="auto"/>
              <w:jc w:val="both"/>
              <w:rPr>
                <w:rFonts w:ascii="Times New Roman" w:hAnsi="Times New Roman"/>
                <w:bCs/>
                <w:sz w:val="20"/>
                <w:szCs w:val="20"/>
                <w:lang w:val="fr-FR"/>
              </w:rPr>
            </w:pPr>
            <w:proofErr w:type="spellStart"/>
            <w:r w:rsidRPr="009A0E35">
              <w:rPr>
                <w:rFonts w:ascii="Times New Roman" w:hAnsi="Times New Roman"/>
                <w:bCs/>
                <w:sz w:val="20"/>
                <w:szCs w:val="20"/>
                <w:lang w:val="fr-FR"/>
              </w:rPr>
              <w:t>Strategii</w:t>
            </w:r>
            <w:proofErr w:type="spellEnd"/>
            <w:r w:rsidRPr="009A0E35">
              <w:rPr>
                <w:rFonts w:ascii="Times New Roman" w:hAnsi="Times New Roman"/>
                <w:bCs/>
                <w:sz w:val="20"/>
                <w:szCs w:val="20"/>
                <w:lang w:val="fr-FR"/>
              </w:rPr>
              <w:t xml:space="preserve">, instrumente </w:t>
            </w:r>
            <w:proofErr w:type="spellStart"/>
            <w:r w:rsidRPr="009A0E35">
              <w:rPr>
                <w:rFonts w:ascii="Times New Roman" w:hAnsi="Times New Roman"/>
                <w:bCs/>
                <w:sz w:val="20"/>
                <w:szCs w:val="20"/>
                <w:lang w:val="fr-FR"/>
              </w:rPr>
              <w:t>şi</w:t>
            </w:r>
            <w:proofErr w:type="spellEnd"/>
            <w:r w:rsidRPr="009A0E35">
              <w:rPr>
                <w:rFonts w:ascii="Times New Roman" w:hAnsi="Times New Roman"/>
                <w:bCs/>
                <w:sz w:val="20"/>
                <w:szCs w:val="20"/>
                <w:lang w:val="fr-FR"/>
              </w:rPr>
              <w:t xml:space="preserve"> </w:t>
            </w:r>
            <w:proofErr w:type="spellStart"/>
            <w:r w:rsidRPr="009A0E35">
              <w:rPr>
                <w:rFonts w:ascii="Times New Roman" w:hAnsi="Times New Roman"/>
                <w:bCs/>
                <w:sz w:val="20"/>
                <w:szCs w:val="20"/>
                <w:lang w:val="fr-FR"/>
              </w:rPr>
              <w:t>metode</w:t>
            </w:r>
            <w:proofErr w:type="spellEnd"/>
            <w:r w:rsidRPr="009A0E35">
              <w:rPr>
                <w:rFonts w:ascii="Times New Roman" w:hAnsi="Times New Roman"/>
                <w:bCs/>
                <w:sz w:val="20"/>
                <w:szCs w:val="20"/>
                <w:lang w:val="fr-FR"/>
              </w:rPr>
              <w:t xml:space="preserve"> de </w:t>
            </w:r>
            <w:proofErr w:type="spellStart"/>
            <w:r w:rsidRPr="009A0E35">
              <w:rPr>
                <w:rFonts w:ascii="Times New Roman" w:hAnsi="Times New Roman"/>
                <w:bCs/>
                <w:sz w:val="20"/>
                <w:szCs w:val="20"/>
                <w:lang w:val="fr-FR"/>
              </w:rPr>
              <w:t>implementare</w:t>
            </w:r>
            <w:proofErr w:type="spellEnd"/>
            <w:r w:rsidRPr="009A0E35">
              <w:rPr>
                <w:rFonts w:ascii="Times New Roman" w:hAnsi="Times New Roman"/>
                <w:bCs/>
                <w:sz w:val="20"/>
                <w:szCs w:val="20"/>
                <w:lang w:val="fr-FR"/>
              </w:rPr>
              <w:t xml:space="preserve"> a </w:t>
            </w:r>
            <w:proofErr w:type="spellStart"/>
            <w:r w:rsidRPr="009A0E35">
              <w:rPr>
                <w:rFonts w:ascii="Times New Roman" w:hAnsi="Times New Roman"/>
                <w:bCs/>
                <w:sz w:val="20"/>
                <w:szCs w:val="20"/>
                <w:lang w:val="fr-FR"/>
              </w:rPr>
              <w:t>politicii</w:t>
            </w:r>
            <w:proofErr w:type="spellEnd"/>
            <w:r w:rsidRPr="009A0E35">
              <w:rPr>
                <w:rFonts w:ascii="Times New Roman" w:hAnsi="Times New Roman"/>
                <w:bCs/>
                <w:sz w:val="20"/>
                <w:szCs w:val="20"/>
                <w:lang w:val="fr-FR"/>
              </w:rPr>
              <w:t xml:space="preserve"> sociale :</w:t>
            </w:r>
          </w:p>
          <w:p w14:paraId="472B8AF4" w14:textId="77777777" w:rsidR="009A0E35" w:rsidRPr="009A0E35" w:rsidRDefault="009A0E35" w:rsidP="009A0E35">
            <w:pPr>
              <w:spacing w:after="0" w:line="240" w:lineRule="auto"/>
              <w:jc w:val="both"/>
              <w:rPr>
                <w:rFonts w:ascii="Times New Roman" w:hAnsi="Times New Roman"/>
                <w:sz w:val="20"/>
                <w:szCs w:val="20"/>
                <w:lang w:val="fr-FR"/>
              </w:rPr>
            </w:pPr>
            <w:proofErr w:type="spellStart"/>
            <w:r w:rsidRPr="009A0E35">
              <w:rPr>
                <w:rFonts w:ascii="Times New Roman" w:hAnsi="Times New Roman"/>
                <w:i/>
                <w:iCs/>
                <w:sz w:val="20"/>
                <w:szCs w:val="20"/>
                <w:lang w:val="fr-FR"/>
              </w:rPr>
              <w:t>Strategia</w:t>
            </w:r>
            <w:proofErr w:type="spellEnd"/>
            <w:r w:rsidRPr="009A0E35">
              <w:rPr>
                <w:rFonts w:ascii="Times New Roman" w:hAnsi="Times New Roman"/>
                <w:i/>
                <w:iCs/>
                <w:sz w:val="20"/>
                <w:szCs w:val="20"/>
                <w:lang w:val="fr-FR"/>
              </w:rPr>
              <w:t xml:space="preserve"> </w:t>
            </w:r>
            <w:proofErr w:type="spellStart"/>
            <w:r w:rsidRPr="009A0E35">
              <w:rPr>
                <w:rFonts w:ascii="Times New Roman" w:hAnsi="Times New Roman"/>
                <w:i/>
                <w:iCs/>
                <w:sz w:val="20"/>
                <w:szCs w:val="20"/>
                <w:lang w:val="fr-FR"/>
              </w:rPr>
              <w:t>europeană</w:t>
            </w:r>
            <w:proofErr w:type="spellEnd"/>
            <w:r w:rsidRPr="009A0E35">
              <w:rPr>
                <w:rFonts w:ascii="Times New Roman" w:hAnsi="Times New Roman"/>
                <w:i/>
                <w:iCs/>
                <w:sz w:val="20"/>
                <w:szCs w:val="20"/>
                <w:lang w:val="fr-FR"/>
              </w:rPr>
              <w:t xml:space="preserve"> de </w:t>
            </w:r>
            <w:proofErr w:type="spellStart"/>
            <w:r w:rsidRPr="009A0E35">
              <w:rPr>
                <w:rFonts w:ascii="Times New Roman" w:hAnsi="Times New Roman"/>
                <w:i/>
                <w:iCs/>
                <w:sz w:val="20"/>
                <w:szCs w:val="20"/>
                <w:lang w:val="fr-FR"/>
              </w:rPr>
              <w:t>ocupare</w:t>
            </w:r>
            <w:proofErr w:type="spellEnd"/>
            <w:r w:rsidRPr="009A0E35">
              <w:rPr>
                <w:rFonts w:ascii="Times New Roman" w:hAnsi="Times New Roman"/>
                <w:i/>
                <w:iCs/>
                <w:sz w:val="20"/>
                <w:szCs w:val="20"/>
                <w:lang w:val="fr-FR"/>
              </w:rPr>
              <w:t xml:space="preserve"> a </w:t>
            </w:r>
            <w:proofErr w:type="spellStart"/>
            <w:r w:rsidRPr="009A0E35">
              <w:rPr>
                <w:rFonts w:ascii="Times New Roman" w:hAnsi="Times New Roman"/>
                <w:i/>
                <w:iCs/>
                <w:sz w:val="20"/>
                <w:szCs w:val="20"/>
                <w:lang w:val="fr-FR"/>
              </w:rPr>
              <w:t>forţei</w:t>
            </w:r>
            <w:proofErr w:type="spellEnd"/>
            <w:r w:rsidRPr="009A0E35">
              <w:rPr>
                <w:rFonts w:ascii="Times New Roman" w:hAnsi="Times New Roman"/>
                <w:i/>
                <w:iCs/>
                <w:sz w:val="20"/>
                <w:szCs w:val="20"/>
                <w:lang w:val="fr-FR"/>
              </w:rPr>
              <w:t xml:space="preserve"> de </w:t>
            </w:r>
            <w:proofErr w:type="spellStart"/>
            <w:r w:rsidRPr="009A0E35">
              <w:rPr>
                <w:rFonts w:ascii="Times New Roman" w:hAnsi="Times New Roman"/>
                <w:i/>
                <w:iCs/>
                <w:sz w:val="20"/>
                <w:szCs w:val="20"/>
                <w:lang w:val="fr-FR"/>
              </w:rPr>
              <w:t>muncă</w:t>
            </w:r>
            <w:proofErr w:type="spellEnd"/>
          </w:p>
          <w:p w14:paraId="6C7E885B" w14:textId="77777777" w:rsidR="009A0E35" w:rsidRPr="009A0E35" w:rsidRDefault="009A0E35" w:rsidP="009A0E35">
            <w:pPr>
              <w:spacing w:after="0" w:line="240" w:lineRule="auto"/>
              <w:jc w:val="both"/>
              <w:rPr>
                <w:rFonts w:ascii="Times New Roman" w:hAnsi="Times New Roman"/>
                <w:bCs/>
                <w:i/>
                <w:sz w:val="20"/>
                <w:szCs w:val="20"/>
              </w:rPr>
            </w:pPr>
            <w:r w:rsidRPr="009A0E35">
              <w:rPr>
                <w:rFonts w:ascii="Times New Roman" w:hAnsi="Times New Roman"/>
                <w:bCs/>
                <w:i/>
                <w:sz w:val="20"/>
                <w:szCs w:val="20"/>
              </w:rPr>
              <w:t>Dialogul social</w:t>
            </w:r>
          </w:p>
          <w:p w14:paraId="674E9177" w14:textId="4D420378" w:rsidR="005E5B0A" w:rsidRPr="009A0E35" w:rsidRDefault="009A0E35" w:rsidP="009A0E35">
            <w:pPr>
              <w:spacing w:after="0" w:line="240" w:lineRule="auto"/>
              <w:jc w:val="both"/>
              <w:rPr>
                <w:rFonts w:ascii="Times New Roman" w:hAnsi="Times New Roman"/>
                <w:sz w:val="20"/>
                <w:szCs w:val="20"/>
              </w:rPr>
            </w:pPr>
            <w:r w:rsidRPr="009A0E35">
              <w:rPr>
                <w:rFonts w:ascii="Times New Roman" w:hAnsi="Times New Roman"/>
                <w:bCs/>
                <w:i/>
                <w:sz w:val="20"/>
                <w:szCs w:val="20"/>
              </w:rPr>
              <w:t>Fondul Social European</w:t>
            </w:r>
          </w:p>
        </w:tc>
        <w:tc>
          <w:tcPr>
            <w:tcW w:w="851" w:type="dxa"/>
            <w:vAlign w:val="center"/>
          </w:tcPr>
          <w:p w14:paraId="4C2F6D4D" w14:textId="77777777" w:rsidR="005E5B0A" w:rsidRPr="009A0E35" w:rsidRDefault="005E5B0A" w:rsidP="009A0E35">
            <w:pPr>
              <w:spacing w:after="0" w:line="240" w:lineRule="auto"/>
              <w:jc w:val="center"/>
              <w:rPr>
                <w:rFonts w:ascii="Times New Roman" w:hAnsi="Times New Roman"/>
                <w:b/>
                <w:bCs/>
                <w:sz w:val="20"/>
                <w:szCs w:val="20"/>
              </w:rPr>
            </w:pPr>
            <w:r w:rsidRPr="009A0E35">
              <w:rPr>
                <w:rFonts w:ascii="Times New Roman" w:hAnsi="Times New Roman"/>
                <w:b/>
                <w:bCs/>
                <w:sz w:val="20"/>
                <w:szCs w:val="20"/>
              </w:rPr>
              <w:t>2</w:t>
            </w:r>
          </w:p>
        </w:tc>
      </w:tr>
      <w:tr w:rsidR="005E5B0A" w:rsidRPr="009A0E35" w14:paraId="59404987" w14:textId="77777777" w:rsidTr="00DA0CA5">
        <w:trPr>
          <w:jc w:val="center"/>
        </w:trPr>
        <w:tc>
          <w:tcPr>
            <w:tcW w:w="1271" w:type="dxa"/>
            <w:vAlign w:val="center"/>
          </w:tcPr>
          <w:p w14:paraId="3CAE43DC" w14:textId="77777777" w:rsidR="005E5B0A" w:rsidRPr="00694AF7" w:rsidRDefault="005E5B0A" w:rsidP="00DA0CA5">
            <w:pPr>
              <w:spacing w:after="0" w:line="240" w:lineRule="auto"/>
              <w:jc w:val="center"/>
              <w:rPr>
                <w:rFonts w:ascii="Times New Roman" w:hAnsi="Times New Roman"/>
                <w:b/>
                <w:bCs/>
                <w:sz w:val="20"/>
                <w:szCs w:val="20"/>
              </w:rPr>
            </w:pPr>
            <w:r>
              <w:rPr>
                <w:rFonts w:ascii="Times New Roman" w:hAnsi="Times New Roman"/>
                <w:b/>
                <w:bCs/>
                <w:sz w:val="20"/>
                <w:szCs w:val="20"/>
              </w:rPr>
              <w:t>4</w:t>
            </w:r>
          </w:p>
        </w:tc>
        <w:tc>
          <w:tcPr>
            <w:tcW w:w="7974" w:type="dxa"/>
          </w:tcPr>
          <w:p w14:paraId="1C6C6245" w14:textId="77777777" w:rsidR="009A0E35" w:rsidRPr="009A0E35" w:rsidRDefault="009A0E35" w:rsidP="009A0E35">
            <w:pPr>
              <w:spacing w:after="0" w:line="240" w:lineRule="auto"/>
              <w:jc w:val="both"/>
              <w:rPr>
                <w:rFonts w:ascii="Times New Roman" w:hAnsi="Times New Roman"/>
                <w:bCs/>
                <w:sz w:val="20"/>
                <w:szCs w:val="20"/>
                <w:lang w:val="fr-FR"/>
              </w:rPr>
            </w:pPr>
            <w:r w:rsidRPr="009A0E35">
              <w:rPr>
                <w:rFonts w:ascii="Times New Roman" w:hAnsi="Times New Roman"/>
                <w:bCs/>
                <w:sz w:val="20"/>
                <w:szCs w:val="20"/>
                <w:lang w:val="fr-FR"/>
              </w:rPr>
              <w:t xml:space="preserve">Aspecte </w:t>
            </w:r>
            <w:proofErr w:type="spellStart"/>
            <w:r w:rsidRPr="009A0E35">
              <w:rPr>
                <w:rFonts w:ascii="Times New Roman" w:hAnsi="Times New Roman"/>
                <w:bCs/>
                <w:sz w:val="20"/>
                <w:szCs w:val="20"/>
                <w:lang w:val="fr-FR"/>
              </w:rPr>
              <w:t>problematice</w:t>
            </w:r>
            <w:proofErr w:type="spellEnd"/>
            <w:r w:rsidRPr="009A0E35">
              <w:rPr>
                <w:rFonts w:ascii="Times New Roman" w:hAnsi="Times New Roman"/>
                <w:bCs/>
                <w:sz w:val="20"/>
                <w:szCs w:val="20"/>
                <w:lang w:val="fr-FR"/>
              </w:rPr>
              <w:t xml:space="preserve">, </w:t>
            </w:r>
            <w:proofErr w:type="spellStart"/>
            <w:r w:rsidRPr="009A0E35">
              <w:rPr>
                <w:rFonts w:ascii="Times New Roman" w:hAnsi="Times New Roman"/>
                <w:bCs/>
                <w:sz w:val="20"/>
                <w:szCs w:val="20"/>
                <w:lang w:val="fr-FR"/>
              </w:rPr>
              <w:t>tendinţe</w:t>
            </w:r>
            <w:proofErr w:type="spellEnd"/>
            <w:r w:rsidRPr="009A0E35">
              <w:rPr>
                <w:rFonts w:ascii="Times New Roman" w:hAnsi="Times New Roman"/>
                <w:bCs/>
                <w:sz w:val="20"/>
                <w:szCs w:val="20"/>
                <w:lang w:val="fr-FR"/>
              </w:rPr>
              <w:t xml:space="preserve"> </w:t>
            </w:r>
            <w:proofErr w:type="spellStart"/>
            <w:r w:rsidRPr="009A0E35">
              <w:rPr>
                <w:rFonts w:ascii="Times New Roman" w:hAnsi="Times New Roman"/>
                <w:bCs/>
                <w:sz w:val="20"/>
                <w:szCs w:val="20"/>
                <w:lang w:val="fr-FR"/>
              </w:rPr>
              <w:t>şi</w:t>
            </w:r>
            <w:proofErr w:type="spellEnd"/>
            <w:r w:rsidRPr="009A0E35">
              <w:rPr>
                <w:rFonts w:ascii="Times New Roman" w:hAnsi="Times New Roman"/>
                <w:bCs/>
                <w:sz w:val="20"/>
                <w:szCs w:val="20"/>
                <w:lang w:val="fr-FR"/>
              </w:rPr>
              <w:t xml:space="preserve"> </w:t>
            </w:r>
            <w:proofErr w:type="spellStart"/>
            <w:r w:rsidRPr="009A0E35">
              <w:rPr>
                <w:rFonts w:ascii="Times New Roman" w:hAnsi="Times New Roman"/>
                <w:bCs/>
                <w:sz w:val="20"/>
                <w:szCs w:val="20"/>
                <w:lang w:val="fr-FR"/>
              </w:rPr>
              <w:t>provocări</w:t>
            </w:r>
            <w:proofErr w:type="spellEnd"/>
            <w:r w:rsidRPr="009A0E35">
              <w:rPr>
                <w:rFonts w:ascii="Times New Roman" w:hAnsi="Times New Roman"/>
                <w:bCs/>
                <w:sz w:val="20"/>
                <w:szCs w:val="20"/>
                <w:lang w:val="fr-FR"/>
              </w:rPr>
              <w:t xml:space="preserve"> </w:t>
            </w:r>
            <w:proofErr w:type="spellStart"/>
            <w:r w:rsidRPr="009A0E35">
              <w:rPr>
                <w:rFonts w:ascii="Times New Roman" w:hAnsi="Times New Roman"/>
                <w:bCs/>
                <w:sz w:val="20"/>
                <w:szCs w:val="20"/>
                <w:lang w:val="fr-FR"/>
              </w:rPr>
              <w:t>ale</w:t>
            </w:r>
            <w:proofErr w:type="spellEnd"/>
            <w:r w:rsidRPr="009A0E35">
              <w:rPr>
                <w:rFonts w:ascii="Times New Roman" w:hAnsi="Times New Roman"/>
                <w:bCs/>
                <w:sz w:val="20"/>
                <w:szCs w:val="20"/>
                <w:lang w:val="fr-FR"/>
              </w:rPr>
              <w:t xml:space="preserve"> </w:t>
            </w:r>
            <w:proofErr w:type="spellStart"/>
            <w:r w:rsidRPr="009A0E35">
              <w:rPr>
                <w:rFonts w:ascii="Times New Roman" w:hAnsi="Times New Roman"/>
                <w:bCs/>
                <w:sz w:val="20"/>
                <w:szCs w:val="20"/>
                <w:lang w:val="fr-FR"/>
              </w:rPr>
              <w:t>politicilor</w:t>
            </w:r>
            <w:proofErr w:type="spellEnd"/>
            <w:r w:rsidRPr="009A0E35">
              <w:rPr>
                <w:rFonts w:ascii="Times New Roman" w:hAnsi="Times New Roman"/>
                <w:bCs/>
                <w:sz w:val="20"/>
                <w:szCs w:val="20"/>
                <w:lang w:val="fr-FR"/>
              </w:rPr>
              <w:t xml:space="preserve"> sociale ;</w:t>
            </w:r>
          </w:p>
          <w:p w14:paraId="10CB3644" w14:textId="0502B867" w:rsidR="005E5B0A" w:rsidRPr="009A0E35" w:rsidRDefault="009A0E35" w:rsidP="009A0E35">
            <w:pPr>
              <w:spacing w:after="0" w:line="240" w:lineRule="auto"/>
              <w:jc w:val="both"/>
              <w:rPr>
                <w:rFonts w:ascii="Times New Roman" w:eastAsia="Calibri" w:hAnsi="Times New Roman"/>
                <w:sz w:val="20"/>
                <w:szCs w:val="20"/>
              </w:rPr>
            </w:pPr>
            <w:proofErr w:type="spellStart"/>
            <w:r w:rsidRPr="009A0E35">
              <w:rPr>
                <w:rFonts w:ascii="Times New Roman" w:hAnsi="Times New Roman"/>
                <w:bCs/>
                <w:sz w:val="20"/>
                <w:szCs w:val="20"/>
                <w:lang w:val="fr-FR"/>
              </w:rPr>
              <w:t>Alinierea</w:t>
            </w:r>
            <w:proofErr w:type="spellEnd"/>
            <w:r w:rsidRPr="009A0E35">
              <w:rPr>
                <w:rFonts w:ascii="Times New Roman" w:hAnsi="Times New Roman"/>
                <w:bCs/>
                <w:sz w:val="20"/>
                <w:szCs w:val="20"/>
                <w:lang w:val="fr-FR"/>
              </w:rPr>
              <w:t xml:space="preserve"> la </w:t>
            </w:r>
            <w:proofErr w:type="spellStart"/>
            <w:r w:rsidRPr="009A0E35">
              <w:rPr>
                <w:rFonts w:ascii="Times New Roman" w:hAnsi="Times New Roman"/>
                <w:bCs/>
                <w:sz w:val="20"/>
                <w:szCs w:val="20"/>
                <w:lang w:val="fr-FR"/>
              </w:rPr>
              <w:t>standardele</w:t>
            </w:r>
            <w:proofErr w:type="spellEnd"/>
            <w:r w:rsidRPr="009A0E35">
              <w:rPr>
                <w:rFonts w:ascii="Times New Roman" w:hAnsi="Times New Roman"/>
                <w:bCs/>
                <w:sz w:val="20"/>
                <w:szCs w:val="20"/>
                <w:lang w:val="fr-FR"/>
              </w:rPr>
              <w:t xml:space="preserve"> </w:t>
            </w:r>
            <w:proofErr w:type="spellStart"/>
            <w:r w:rsidRPr="009A0E35">
              <w:rPr>
                <w:rFonts w:ascii="Times New Roman" w:hAnsi="Times New Roman"/>
                <w:bCs/>
                <w:sz w:val="20"/>
                <w:szCs w:val="20"/>
                <w:lang w:val="fr-FR"/>
              </w:rPr>
              <w:t>comunitare</w:t>
            </w:r>
            <w:proofErr w:type="spellEnd"/>
            <w:r w:rsidRPr="009A0E35">
              <w:rPr>
                <w:rFonts w:ascii="Times New Roman" w:hAnsi="Times New Roman"/>
                <w:bCs/>
                <w:sz w:val="20"/>
                <w:szCs w:val="20"/>
                <w:lang w:val="fr-FR"/>
              </w:rPr>
              <w:t xml:space="preserve"> </w:t>
            </w:r>
            <w:proofErr w:type="spellStart"/>
            <w:r w:rsidRPr="009A0E35">
              <w:rPr>
                <w:rFonts w:ascii="Times New Roman" w:hAnsi="Times New Roman"/>
                <w:bCs/>
                <w:sz w:val="20"/>
                <w:szCs w:val="20"/>
                <w:lang w:val="fr-FR"/>
              </w:rPr>
              <w:t>ale</w:t>
            </w:r>
            <w:proofErr w:type="spellEnd"/>
            <w:r w:rsidRPr="009A0E35">
              <w:rPr>
                <w:rFonts w:ascii="Times New Roman" w:hAnsi="Times New Roman"/>
                <w:bCs/>
                <w:sz w:val="20"/>
                <w:szCs w:val="20"/>
                <w:lang w:val="fr-FR"/>
              </w:rPr>
              <w:t xml:space="preserve"> </w:t>
            </w:r>
            <w:proofErr w:type="spellStart"/>
            <w:r w:rsidRPr="009A0E35">
              <w:rPr>
                <w:rFonts w:ascii="Times New Roman" w:hAnsi="Times New Roman"/>
                <w:bCs/>
                <w:sz w:val="20"/>
                <w:szCs w:val="20"/>
                <w:lang w:val="fr-FR"/>
              </w:rPr>
              <w:t>politicilor</w:t>
            </w:r>
            <w:proofErr w:type="spellEnd"/>
            <w:r w:rsidRPr="009A0E35">
              <w:rPr>
                <w:rFonts w:ascii="Times New Roman" w:hAnsi="Times New Roman"/>
                <w:bCs/>
                <w:sz w:val="20"/>
                <w:szCs w:val="20"/>
                <w:lang w:val="fr-FR"/>
              </w:rPr>
              <w:t xml:space="preserve"> sociale </w:t>
            </w:r>
            <w:proofErr w:type="spellStart"/>
            <w:r w:rsidRPr="009A0E35">
              <w:rPr>
                <w:rFonts w:ascii="Times New Roman" w:hAnsi="Times New Roman"/>
                <w:bCs/>
                <w:sz w:val="20"/>
                <w:szCs w:val="20"/>
                <w:lang w:val="fr-FR"/>
              </w:rPr>
              <w:t>din</w:t>
            </w:r>
            <w:proofErr w:type="spellEnd"/>
            <w:r w:rsidRPr="009A0E35">
              <w:rPr>
                <w:rFonts w:ascii="Times New Roman" w:hAnsi="Times New Roman"/>
                <w:bCs/>
                <w:sz w:val="20"/>
                <w:szCs w:val="20"/>
                <w:lang w:val="fr-FR"/>
              </w:rPr>
              <w:t xml:space="preserve"> </w:t>
            </w:r>
            <w:proofErr w:type="spellStart"/>
            <w:r w:rsidRPr="009A0E35">
              <w:rPr>
                <w:rFonts w:ascii="Times New Roman" w:hAnsi="Times New Roman"/>
                <w:bCs/>
                <w:sz w:val="20"/>
                <w:szCs w:val="20"/>
                <w:lang w:val="fr-FR"/>
              </w:rPr>
              <w:t>România</w:t>
            </w:r>
            <w:proofErr w:type="spellEnd"/>
            <w:r w:rsidRPr="009A0E35">
              <w:rPr>
                <w:rFonts w:ascii="Times New Roman" w:hAnsi="Times New Roman"/>
                <w:bCs/>
                <w:sz w:val="20"/>
                <w:szCs w:val="20"/>
                <w:lang w:val="fr-FR"/>
              </w:rPr>
              <w:t>.</w:t>
            </w:r>
          </w:p>
        </w:tc>
        <w:tc>
          <w:tcPr>
            <w:tcW w:w="851" w:type="dxa"/>
            <w:vAlign w:val="center"/>
          </w:tcPr>
          <w:p w14:paraId="5EED8626" w14:textId="77777777" w:rsidR="005E5B0A" w:rsidRPr="009A0E35" w:rsidRDefault="005E5B0A" w:rsidP="009A0E35">
            <w:pPr>
              <w:spacing w:after="0" w:line="240" w:lineRule="auto"/>
              <w:jc w:val="center"/>
              <w:rPr>
                <w:rFonts w:ascii="Times New Roman" w:hAnsi="Times New Roman"/>
                <w:b/>
                <w:bCs/>
                <w:sz w:val="20"/>
                <w:szCs w:val="20"/>
              </w:rPr>
            </w:pPr>
            <w:r w:rsidRPr="009A0E35">
              <w:rPr>
                <w:rFonts w:ascii="Times New Roman" w:hAnsi="Times New Roman"/>
                <w:b/>
                <w:bCs/>
                <w:sz w:val="20"/>
                <w:szCs w:val="20"/>
              </w:rPr>
              <w:t>2</w:t>
            </w:r>
          </w:p>
        </w:tc>
      </w:tr>
      <w:tr w:rsidR="005E5B0A" w:rsidRPr="009A0E35" w14:paraId="51471BA2" w14:textId="77777777" w:rsidTr="00DA0CA5">
        <w:trPr>
          <w:jc w:val="center"/>
        </w:trPr>
        <w:tc>
          <w:tcPr>
            <w:tcW w:w="1271" w:type="dxa"/>
            <w:vAlign w:val="center"/>
          </w:tcPr>
          <w:p w14:paraId="1251A533" w14:textId="77777777" w:rsidR="005E5B0A" w:rsidRPr="00694AF7" w:rsidRDefault="005E5B0A" w:rsidP="00DA0CA5">
            <w:pPr>
              <w:spacing w:after="0" w:line="240" w:lineRule="auto"/>
              <w:jc w:val="center"/>
              <w:rPr>
                <w:rFonts w:ascii="Times New Roman" w:hAnsi="Times New Roman"/>
                <w:b/>
                <w:bCs/>
                <w:sz w:val="20"/>
                <w:szCs w:val="20"/>
              </w:rPr>
            </w:pPr>
            <w:r>
              <w:rPr>
                <w:rFonts w:ascii="Times New Roman" w:hAnsi="Times New Roman"/>
                <w:b/>
                <w:bCs/>
                <w:sz w:val="20"/>
                <w:szCs w:val="20"/>
              </w:rPr>
              <w:t>5</w:t>
            </w:r>
          </w:p>
        </w:tc>
        <w:tc>
          <w:tcPr>
            <w:tcW w:w="7974" w:type="dxa"/>
          </w:tcPr>
          <w:p w14:paraId="613B513E" w14:textId="691FDACF" w:rsidR="005E5B0A" w:rsidRPr="009A0E35" w:rsidRDefault="009A0E35" w:rsidP="009A0E35">
            <w:pPr>
              <w:spacing w:after="0" w:line="240" w:lineRule="auto"/>
              <w:jc w:val="both"/>
              <w:rPr>
                <w:rFonts w:ascii="Times New Roman" w:hAnsi="Times New Roman"/>
                <w:sz w:val="20"/>
                <w:szCs w:val="20"/>
              </w:rPr>
            </w:pPr>
            <w:r w:rsidRPr="009A0E35">
              <w:rPr>
                <w:rFonts w:ascii="Times New Roman" w:hAnsi="Times New Roman"/>
                <w:sz w:val="20"/>
                <w:szCs w:val="20"/>
              </w:rPr>
              <w:t>Locul şi rolul educaţiei fizice în politica educaţională din România, necesităţi de revizuire şi de implementare conformă cu cerinţele sociale.</w:t>
            </w:r>
          </w:p>
        </w:tc>
        <w:tc>
          <w:tcPr>
            <w:tcW w:w="851" w:type="dxa"/>
            <w:vAlign w:val="center"/>
          </w:tcPr>
          <w:p w14:paraId="3BA8AECF" w14:textId="77777777" w:rsidR="005E5B0A" w:rsidRPr="009A0E35" w:rsidRDefault="005E5B0A" w:rsidP="009A0E35">
            <w:pPr>
              <w:spacing w:after="0" w:line="240" w:lineRule="auto"/>
              <w:jc w:val="center"/>
              <w:rPr>
                <w:rFonts w:ascii="Times New Roman" w:hAnsi="Times New Roman"/>
                <w:b/>
                <w:bCs/>
                <w:sz w:val="20"/>
                <w:szCs w:val="20"/>
              </w:rPr>
            </w:pPr>
            <w:r w:rsidRPr="009A0E35">
              <w:rPr>
                <w:rFonts w:ascii="Times New Roman" w:hAnsi="Times New Roman"/>
                <w:b/>
                <w:bCs/>
                <w:sz w:val="20"/>
                <w:szCs w:val="20"/>
              </w:rPr>
              <w:t>2</w:t>
            </w:r>
          </w:p>
        </w:tc>
      </w:tr>
      <w:tr w:rsidR="005E5B0A" w:rsidRPr="009A0E35" w14:paraId="725D8A55" w14:textId="77777777" w:rsidTr="00DA0CA5">
        <w:trPr>
          <w:jc w:val="center"/>
        </w:trPr>
        <w:tc>
          <w:tcPr>
            <w:tcW w:w="1271" w:type="dxa"/>
            <w:vAlign w:val="center"/>
          </w:tcPr>
          <w:p w14:paraId="2FFBE6ED" w14:textId="77777777" w:rsidR="005E5B0A" w:rsidRPr="00694AF7" w:rsidRDefault="005E5B0A" w:rsidP="00DA0CA5">
            <w:pPr>
              <w:spacing w:after="0" w:line="240" w:lineRule="auto"/>
              <w:jc w:val="center"/>
              <w:rPr>
                <w:rFonts w:ascii="Times New Roman" w:hAnsi="Times New Roman"/>
                <w:b/>
                <w:bCs/>
                <w:sz w:val="20"/>
                <w:szCs w:val="20"/>
              </w:rPr>
            </w:pPr>
            <w:r>
              <w:rPr>
                <w:rFonts w:ascii="Times New Roman" w:hAnsi="Times New Roman"/>
                <w:b/>
                <w:bCs/>
                <w:sz w:val="20"/>
                <w:szCs w:val="20"/>
              </w:rPr>
              <w:lastRenderedPageBreak/>
              <w:t>6</w:t>
            </w:r>
          </w:p>
        </w:tc>
        <w:tc>
          <w:tcPr>
            <w:tcW w:w="7974" w:type="dxa"/>
          </w:tcPr>
          <w:p w14:paraId="6DD6DA1A" w14:textId="0E7C1A61" w:rsidR="005E5B0A" w:rsidRPr="009A0E35" w:rsidRDefault="009A0E35" w:rsidP="009A0E35">
            <w:pPr>
              <w:spacing w:after="0" w:line="240" w:lineRule="auto"/>
              <w:jc w:val="both"/>
              <w:rPr>
                <w:rFonts w:ascii="Times New Roman" w:hAnsi="Times New Roman"/>
                <w:sz w:val="20"/>
                <w:szCs w:val="20"/>
              </w:rPr>
            </w:pPr>
            <w:r w:rsidRPr="009A0E35">
              <w:rPr>
                <w:rFonts w:ascii="Times New Roman" w:hAnsi="Times New Roman"/>
                <w:sz w:val="20"/>
                <w:szCs w:val="20"/>
              </w:rPr>
              <w:t>Reglementări naţionale şi locale în privinţa dezvoltării turismului şi a activităţilor sportive specifice diferitelor zone din ţara noastră</w:t>
            </w:r>
          </w:p>
        </w:tc>
        <w:tc>
          <w:tcPr>
            <w:tcW w:w="851" w:type="dxa"/>
            <w:vAlign w:val="center"/>
          </w:tcPr>
          <w:p w14:paraId="667A06A3" w14:textId="77777777" w:rsidR="005E5B0A" w:rsidRPr="009A0E35" w:rsidRDefault="005E5B0A" w:rsidP="009A0E35">
            <w:pPr>
              <w:spacing w:after="0" w:line="240" w:lineRule="auto"/>
              <w:jc w:val="center"/>
              <w:rPr>
                <w:rFonts w:ascii="Times New Roman" w:hAnsi="Times New Roman"/>
                <w:b/>
                <w:bCs/>
                <w:sz w:val="20"/>
                <w:szCs w:val="20"/>
              </w:rPr>
            </w:pPr>
            <w:r w:rsidRPr="009A0E35">
              <w:rPr>
                <w:rFonts w:ascii="Times New Roman" w:hAnsi="Times New Roman"/>
                <w:b/>
                <w:bCs/>
                <w:sz w:val="20"/>
                <w:szCs w:val="20"/>
              </w:rPr>
              <w:t>2</w:t>
            </w:r>
          </w:p>
        </w:tc>
      </w:tr>
      <w:tr w:rsidR="005E5B0A" w:rsidRPr="009A0E35" w14:paraId="6BE86DEB" w14:textId="77777777" w:rsidTr="00DA0CA5">
        <w:trPr>
          <w:jc w:val="center"/>
        </w:trPr>
        <w:tc>
          <w:tcPr>
            <w:tcW w:w="1271" w:type="dxa"/>
            <w:vAlign w:val="center"/>
          </w:tcPr>
          <w:p w14:paraId="0990C708" w14:textId="77777777" w:rsidR="005E5B0A" w:rsidRPr="00694AF7" w:rsidRDefault="005E5B0A" w:rsidP="00DA0CA5">
            <w:pPr>
              <w:spacing w:after="0" w:line="240" w:lineRule="auto"/>
              <w:jc w:val="center"/>
              <w:rPr>
                <w:rFonts w:ascii="Times New Roman" w:hAnsi="Times New Roman"/>
                <w:b/>
                <w:bCs/>
                <w:sz w:val="20"/>
                <w:szCs w:val="20"/>
              </w:rPr>
            </w:pPr>
            <w:r>
              <w:rPr>
                <w:rFonts w:ascii="Times New Roman" w:hAnsi="Times New Roman"/>
                <w:b/>
                <w:bCs/>
                <w:sz w:val="20"/>
                <w:szCs w:val="20"/>
              </w:rPr>
              <w:t>7</w:t>
            </w:r>
          </w:p>
        </w:tc>
        <w:tc>
          <w:tcPr>
            <w:tcW w:w="7974" w:type="dxa"/>
          </w:tcPr>
          <w:p w14:paraId="1AA2B741" w14:textId="77777777" w:rsidR="009A0E35" w:rsidRPr="009A0E35" w:rsidRDefault="009A0E35" w:rsidP="009A0E35">
            <w:pPr>
              <w:spacing w:after="0" w:line="240" w:lineRule="auto"/>
              <w:jc w:val="both"/>
              <w:rPr>
                <w:rFonts w:ascii="Times New Roman" w:hAnsi="Times New Roman"/>
                <w:sz w:val="20"/>
                <w:szCs w:val="20"/>
              </w:rPr>
            </w:pPr>
            <w:r w:rsidRPr="009A0E35">
              <w:rPr>
                <w:rFonts w:ascii="Times New Roman" w:hAnsi="Times New Roman"/>
                <w:sz w:val="20"/>
                <w:szCs w:val="20"/>
              </w:rPr>
              <w:t>Modalităţi de implementare a politicii sociale în sport, educaţie  şi activităţi recreative;</w:t>
            </w:r>
          </w:p>
          <w:p w14:paraId="123043D1" w14:textId="6F5CE7D1" w:rsidR="005E5B0A" w:rsidRPr="009A0E35" w:rsidRDefault="009A0E35" w:rsidP="009A0E35">
            <w:pPr>
              <w:spacing w:after="0" w:line="240" w:lineRule="auto"/>
              <w:jc w:val="both"/>
              <w:rPr>
                <w:rFonts w:ascii="Times New Roman" w:eastAsia="Calibri" w:hAnsi="Times New Roman"/>
                <w:sz w:val="20"/>
                <w:szCs w:val="20"/>
              </w:rPr>
            </w:pPr>
            <w:r w:rsidRPr="009A0E35">
              <w:rPr>
                <w:rFonts w:ascii="Times New Roman" w:hAnsi="Times New Roman"/>
                <w:sz w:val="20"/>
                <w:szCs w:val="20"/>
              </w:rPr>
              <w:t>Cum se pot realiza acţiunile social sportive pe baza implementării politicilor sociale din România.</w:t>
            </w:r>
          </w:p>
        </w:tc>
        <w:tc>
          <w:tcPr>
            <w:tcW w:w="851" w:type="dxa"/>
            <w:vAlign w:val="center"/>
          </w:tcPr>
          <w:p w14:paraId="60A66E75" w14:textId="77777777" w:rsidR="005E5B0A" w:rsidRPr="009A0E35" w:rsidRDefault="005E5B0A" w:rsidP="009A0E35">
            <w:pPr>
              <w:spacing w:after="0" w:line="240" w:lineRule="auto"/>
              <w:jc w:val="center"/>
              <w:rPr>
                <w:rFonts w:ascii="Times New Roman" w:hAnsi="Times New Roman"/>
                <w:b/>
                <w:bCs/>
                <w:sz w:val="20"/>
                <w:szCs w:val="20"/>
              </w:rPr>
            </w:pPr>
            <w:r w:rsidRPr="009A0E35">
              <w:rPr>
                <w:rFonts w:ascii="Times New Roman" w:hAnsi="Times New Roman"/>
                <w:b/>
                <w:bCs/>
                <w:sz w:val="20"/>
                <w:szCs w:val="20"/>
              </w:rPr>
              <w:t>2</w:t>
            </w:r>
          </w:p>
        </w:tc>
      </w:tr>
      <w:tr w:rsidR="00CA2C2C" w:rsidRPr="009A0E35" w14:paraId="4056A69C" w14:textId="77777777" w:rsidTr="00DA0CA5">
        <w:trPr>
          <w:jc w:val="center"/>
        </w:trPr>
        <w:tc>
          <w:tcPr>
            <w:tcW w:w="1271" w:type="dxa"/>
            <w:vAlign w:val="center"/>
          </w:tcPr>
          <w:p w14:paraId="54D0C9E4" w14:textId="77777777" w:rsidR="00CA2C2C" w:rsidRDefault="00CA2C2C" w:rsidP="00DA0CA5">
            <w:pPr>
              <w:spacing w:after="0" w:line="240" w:lineRule="auto"/>
              <w:jc w:val="center"/>
              <w:rPr>
                <w:rFonts w:ascii="Times New Roman" w:hAnsi="Times New Roman"/>
                <w:b/>
                <w:bCs/>
                <w:sz w:val="20"/>
                <w:szCs w:val="20"/>
              </w:rPr>
            </w:pPr>
          </w:p>
        </w:tc>
        <w:tc>
          <w:tcPr>
            <w:tcW w:w="7974" w:type="dxa"/>
          </w:tcPr>
          <w:p w14:paraId="68DE0F82" w14:textId="62D7E241" w:rsidR="00CA2C2C" w:rsidRPr="00CA2C2C" w:rsidRDefault="00CA2C2C" w:rsidP="00CA2C2C">
            <w:pPr>
              <w:spacing w:after="0" w:line="240" w:lineRule="auto"/>
              <w:jc w:val="right"/>
              <w:rPr>
                <w:rFonts w:ascii="Times New Roman" w:hAnsi="Times New Roman"/>
                <w:b/>
                <w:sz w:val="20"/>
                <w:szCs w:val="20"/>
              </w:rPr>
            </w:pPr>
            <w:r w:rsidRPr="00CA2C2C">
              <w:rPr>
                <w:rFonts w:ascii="Times New Roman" w:hAnsi="Times New Roman"/>
                <w:b/>
                <w:sz w:val="20"/>
                <w:szCs w:val="20"/>
              </w:rPr>
              <w:t>Total</w:t>
            </w:r>
          </w:p>
        </w:tc>
        <w:tc>
          <w:tcPr>
            <w:tcW w:w="851" w:type="dxa"/>
            <w:vAlign w:val="center"/>
          </w:tcPr>
          <w:p w14:paraId="2A05ECB5" w14:textId="2B5F9F16" w:rsidR="00CA2C2C" w:rsidRPr="009A0E35" w:rsidRDefault="00CA2C2C" w:rsidP="009A0E35">
            <w:pPr>
              <w:spacing w:after="0" w:line="240" w:lineRule="auto"/>
              <w:jc w:val="center"/>
              <w:rPr>
                <w:rFonts w:ascii="Times New Roman" w:hAnsi="Times New Roman"/>
                <w:b/>
                <w:bCs/>
                <w:sz w:val="20"/>
                <w:szCs w:val="20"/>
              </w:rPr>
            </w:pPr>
            <w:r>
              <w:rPr>
                <w:rFonts w:ascii="Times New Roman" w:hAnsi="Times New Roman"/>
                <w:b/>
                <w:bCs/>
                <w:sz w:val="20"/>
                <w:szCs w:val="20"/>
              </w:rPr>
              <w:t>14</w:t>
            </w:r>
          </w:p>
        </w:tc>
      </w:tr>
      <w:tr w:rsidR="005E5B0A" w:rsidRPr="009A0E35" w14:paraId="248F4142" w14:textId="77777777" w:rsidTr="00DA0CA5">
        <w:trPr>
          <w:jc w:val="center"/>
        </w:trPr>
        <w:tc>
          <w:tcPr>
            <w:tcW w:w="10096" w:type="dxa"/>
            <w:gridSpan w:val="3"/>
            <w:vAlign w:val="center"/>
          </w:tcPr>
          <w:p w14:paraId="4ECDD465" w14:textId="77777777" w:rsidR="005E5B0A" w:rsidRPr="009A0E35" w:rsidRDefault="005E5B0A" w:rsidP="00DA0CA5">
            <w:pPr>
              <w:spacing w:after="0" w:line="240" w:lineRule="auto"/>
              <w:jc w:val="both"/>
              <w:rPr>
                <w:rFonts w:ascii="Times New Roman" w:hAnsi="Times New Roman"/>
                <w:sz w:val="18"/>
                <w:szCs w:val="18"/>
              </w:rPr>
            </w:pPr>
          </w:p>
          <w:p w14:paraId="495A027A" w14:textId="77777777" w:rsidR="005E5B0A" w:rsidRPr="009A0E35" w:rsidRDefault="005E5B0A" w:rsidP="00DA0CA5">
            <w:pPr>
              <w:spacing w:after="0" w:line="240" w:lineRule="auto"/>
              <w:jc w:val="both"/>
              <w:rPr>
                <w:rFonts w:ascii="Times New Roman" w:hAnsi="Times New Roman"/>
                <w:sz w:val="18"/>
                <w:szCs w:val="18"/>
              </w:rPr>
            </w:pPr>
            <w:r w:rsidRPr="009A0E35">
              <w:rPr>
                <w:rFonts w:ascii="Times New Roman" w:hAnsi="Times New Roman"/>
                <w:sz w:val="18"/>
                <w:szCs w:val="18"/>
              </w:rPr>
              <w:t xml:space="preserve">Bibliografie: </w:t>
            </w:r>
          </w:p>
          <w:p w14:paraId="681780CF" w14:textId="79B753C4" w:rsidR="00CA2C2C" w:rsidRDefault="00CA2C2C" w:rsidP="009A0E35">
            <w:pPr>
              <w:numPr>
                <w:ilvl w:val="0"/>
                <w:numId w:val="2"/>
              </w:numPr>
              <w:spacing w:after="0" w:line="240" w:lineRule="auto"/>
              <w:jc w:val="both"/>
              <w:rPr>
                <w:rFonts w:ascii="Times New Roman" w:eastAsia="Calibri" w:hAnsi="Times New Roman"/>
                <w:sz w:val="18"/>
                <w:szCs w:val="18"/>
              </w:rPr>
            </w:pPr>
            <w:r>
              <w:rPr>
                <w:rFonts w:ascii="Times New Roman" w:eastAsia="Calibri" w:hAnsi="Times New Roman"/>
                <w:sz w:val="18"/>
                <w:szCs w:val="18"/>
              </w:rPr>
              <w:t>Mateescu, A., 2024, Politici publice în sport, Note de curs, Pitești.</w:t>
            </w:r>
          </w:p>
          <w:p w14:paraId="6133C832" w14:textId="0F0FB175" w:rsidR="009A0E35" w:rsidRPr="009A0E35" w:rsidRDefault="009A0E35" w:rsidP="009A0E35">
            <w:pPr>
              <w:numPr>
                <w:ilvl w:val="0"/>
                <w:numId w:val="2"/>
              </w:numPr>
              <w:spacing w:after="0" w:line="240" w:lineRule="auto"/>
              <w:jc w:val="both"/>
              <w:rPr>
                <w:rFonts w:ascii="Times New Roman" w:eastAsia="Calibri" w:hAnsi="Times New Roman"/>
                <w:sz w:val="18"/>
                <w:szCs w:val="18"/>
              </w:rPr>
            </w:pPr>
            <w:r w:rsidRPr="009A0E35">
              <w:rPr>
                <w:rFonts w:ascii="Times New Roman" w:eastAsia="Calibri" w:hAnsi="Times New Roman"/>
                <w:sz w:val="18"/>
                <w:szCs w:val="18"/>
              </w:rPr>
              <w:t>Blândul, V. C., &amp; Ţurcanu, C. (2020). Unele aspecte ale politicilor europene privind educația nonformală. </w:t>
            </w:r>
            <w:r w:rsidRPr="009A0E35">
              <w:rPr>
                <w:rFonts w:ascii="Times New Roman" w:eastAsia="Calibri" w:hAnsi="Times New Roman"/>
                <w:i/>
                <w:iCs/>
                <w:sz w:val="18"/>
                <w:szCs w:val="18"/>
              </w:rPr>
              <w:t>Studia Universitatis Moldaviae (Seria Ştiinţe ale Educației)</w:t>
            </w:r>
            <w:r w:rsidRPr="009A0E35">
              <w:rPr>
                <w:rFonts w:ascii="Times New Roman" w:eastAsia="Calibri" w:hAnsi="Times New Roman"/>
                <w:sz w:val="18"/>
                <w:szCs w:val="18"/>
              </w:rPr>
              <w:t>, </w:t>
            </w:r>
            <w:r w:rsidRPr="009A0E35">
              <w:rPr>
                <w:rFonts w:ascii="Times New Roman" w:eastAsia="Calibri" w:hAnsi="Times New Roman"/>
                <w:i/>
                <w:iCs/>
                <w:sz w:val="18"/>
                <w:szCs w:val="18"/>
              </w:rPr>
              <w:t>139</w:t>
            </w:r>
            <w:r w:rsidRPr="009A0E35">
              <w:rPr>
                <w:rFonts w:ascii="Times New Roman" w:eastAsia="Calibri" w:hAnsi="Times New Roman"/>
                <w:sz w:val="18"/>
                <w:szCs w:val="18"/>
              </w:rPr>
              <w:t>(9), 19-26.</w:t>
            </w:r>
          </w:p>
          <w:p w14:paraId="1A94010E" w14:textId="77777777" w:rsidR="009A0E35" w:rsidRPr="009A0E35" w:rsidRDefault="009A0E35" w:rsidP="009A0E35">
            <w:pPr>
              <w:numPr>
                <w:ilvl w:val="0"/>
                <w:numId w:val="2"/>
              </w:numPr>
              <w:spacing w:after="0" w:line="240" w:lineRule="auto"/>
              <w:jc w:val="both"/>
              <w:rPr>
                <w:rFonts w:ascii="Times New Roman" w:eastAsia="Calibri" w:hAnsi="Times New Roman"/>
                <w:sz w:val="18"/>
                <w:szCs w:val="18"/>
              </w:rPr>
            </w:pPr>
            <w:r w:rsidRPr="009A0E35">
              <w:rPr>
                <w:rFonts w:ascii="Times New Roman" w:eastAsia="Calibri" w:hAnsi="Times New Roman"/>
                <w:sz w:val="18"/>
                <w:szCs w:val="18"/>
              </w:rPr>
              <w:t>Boț, V. (2020). Pregătirea cadrelor didactice–parte componentă a politicilor publice. In </w:t>
            </w:r>
            <w:r w:rsidRPr="009A0E35">
              <w:rPr>
                <w:rFonts w:ascii="Times New Roman" w:eastAsia="Calibri" w:hAnsi="Times New Roman"/>
                <w:i/>
                <w:iCs/>
                <w:sz w:val="18"/>
                <w:szCs w:val="18"/>
              </w:rPr>
              <w:t>Performanţa în educaţie: factor-cheie în asigurarea securităţii umane</w:t>
            </w:r>
            <w:r w:rsidRPr="009A0E35">
              <w:rPr>
                <w:rFonts w:ascii="Times New Roman" w:eastAsia="Calibri" w:hAnsi="Times New Roman"/>
                <w:sz w:val="18"/>
                <w:szCs w:val="18"/>
              </w:rPr>
              <w:t> (pp. 309-317).</w:t>
            </w:r>
          </w:p>
          <w:p w14:paraId="3AF9363A" w14:textId="77777777" w:rsidR="009A0E35" w:rsidRPr="009A0E35" w:rsidRDefault="009A0E35" w:rsidP="009A0E35">
            <w:pPr>
              <w:numPr>
                <w:ilvl w:val="0"/>
                <w:numId w:val="2"/>
              </w:numPr>
              <w:spacing w:after="0" w:line="240" w:lineRule="auto"/>
              <w:jc w:val="both"/>
              <w:rPr>
                <w:rFonts w:ascii="Times New Roman" w:eastAsia="Calibri" w:hAnsi="Times New Roman"/>
                <w:sz w:val="18"/>
                <w:szCs w:val="18"/>
              </w:rPr>
            </w:pPr>
            <w:r w:rsidRPr="009A0E35">
              <w:rPr>
                <w:rFonts w:ascii="Times New Roman" w:eastAsia="Calibri" w:hAnsi="Times New Roman"/>
                <w:sz w:val="18"/>
                <w:szCs w:val="18"/>
              </w:rPr>
              <w:t>de Politici Publice, I. (2015). Educaţie pentru o societate a cunoaşterii: Cadrul de referinţă al noului Curriculum naţional.</w:t>
            </w:r>
          </w:p>
          <w:p w14:paraId="05A21522" w14:textId="77777777" w:rsidR="009A0E35" w:rsidRPr="009A0E35" w:rsidRDefault="009A0E35" w:rsidP="009A0E35">
            <w:pPr>
              <w:numPr>
                <w:ilvl w:val="0"/>
                <w:numId w:val="2"/>
              </w:numPr>
              <w:spacing w:after="0" w:line="240" w:lineRule="auto"/>
              <w:rPr>
                <w:rFonts w:ascii="Times New Roman" w:hAnsi="Times New Roman"/>
                <w:sz w:val="18"/>
                <w:szCs w:val="18"/>
              </w:rPr>
            </w:pPr>
            <w:r w:rsidRPr="009A0E35">
              <w:rPr>
                <w:rFonts w:ascii="Times New Roman" w:hAnsi="Times New Roman"/>
                <w:sz w:val="18"/>
                <w:szCs w:val="18"/>
              </w:rPr>
              <w:t>Legea educaţiei fizice şi sportului 69 / 2000</w:t>
            </w:r>
          </w:p>
          <w:p w14:paraId="54947DAE" w14:textId="407B741D" w:rsidR="009A0E35" w:rsidRPr="00CA2C2C" w:rsidRDefault="009A0E35" w:rsidP="00CA2C2C">
            <w:pPr>
              <w:numPr>
                <w:ilvl w:val="0"/>
                <w:numId w:val="2"/>
              </w:numPr>
              <w:spacing w:after="0" w:line="240" w:lineRule="auto"/>
              <w:rPr>
                <w:rFonts w:ascii="Times New Roman" w:hAnsi="Times New Roman"/>
                <w:sz w:val="18"/>
                <w:szCs w:val="18"/>
              </w:rPr>
            </w:pPr>
            <w:r w:rsidRPr="009A0E35">
              <w:rPr>
                <w:rFonts w:ascii="Times New Roman" w:hAnsi="Times New Roman"/>
                <w:sz w:val="18"/>
                <w:szCs w:val="18"/>
              </w:rPr>
              <w:t>LEGEA EDUCAŢIEI NAŢIONALE 5 ianuarie 2011</w:t>
            </w:r>
            <w:r w:rsidR="00CA2C2C">
              <w:rPr>
                <w:rFonts w:ascii="Times New Roman" w:hAnsi="Times New Roman"/>
                <w:sz w:val="18"/>
                <w:szCs w:val="18"/>
              </w:rPr>
              <w:t>.</w:t>
            </w:r>
          </w:p>
          <w:p w14:paraId="5FA65A9E" w14:textId="77777777" w:rsidR="009A0E35" w:rsidRPr="009A0E35" w:rsidRDefault="009A0E35" w:rsidP="009A0E35">
            <w:pPr>
              <w:numPr>
                <w:ilvl w:val="0"/>
                <w:numId w:val="2"/>
              </w:numPr>
              <w:spacing w:after="0" w:line="240" w:lineRule="auto"/>
              <w:jc w:val="both"/>
              <w:rPr>
                <w:rFonts w:ascii="Times New Roman" w:eastAsia="Calibri" w:hAnsi="Times New Roman"/>
                <w:sz w:val="18"/>
                <w:szCs w:val="18"/>
              </w:rPr>
            </w:pPr>
            <w:r w:rsidRPr="009A0E35">
              <w:rPr>
                <w:rFonts w:ascii="Times New Roman" w:eastAsia="Calibri" w:hAnsi="Times New Roman"/>
                <w:sz w:val="18"/>
                <w:szCs w:val="18"/>
              </w:rPr>
              <w:t>MITAN, E., &amp; SAVU, D. (2020). Politici publice în era digitală. </w:t>
            </w:r>
            <w:r w:rsidRPr="009A0E35">
              <w:rPr>
                <w:rFonts w:ascii="Times New Roman" w:eastAsia="Calibri" w:hAnsi="Times New Roman"/>
                <w:i/>
                <w:iCs/>
                <w:sz w:val="18"/>
                <w:szCs w:val="18"/>
              </w:rPr>
              <w:t>Romanian Journal of Information Technology &amp; Automatic Control/Revista Română de Informatică și Automatică</w:t>
            </w:r>
            <w:r w:rsidRPr="009A0E35">
              <w:rPr>
                <w:rFonts w:ascii="Times New Roman" w:eastAsia="Calibri" w:hAnsi="Times New Roman"/>
                <w:sz w:val="18"/>
                <w:szCs w:val="18"/>
              </w:rPr>
              <w:t>, </w:t>
            </w:r>
            <w:r w:rsidRPr="009A0E35">
              <w:rPr>
                <w:rFonts w:ascii="Times New Roman" w:eastAsia="Calibri" w:hAnsi="Times New Roman"/>
                <w:i/>
                <w:iCs/>
                <w:sz w:val="18"/>
                <w:szCs w:val="18"/>
              </w:rPr>
              <w:t>30</w:t>
            </w:r>
            <w:r w:rsidRPr="009A0E35">
              <w:rPr>
                <w:rFonts w:ascii="Times New Roman" w:eastAsia="Calibri" w:hAnsi="Times New Roman"/>
                <w:sz w:val="18"/>
                <w:szCs w:val="18"/>
              </w:rPr>
              <w:t>(3).</w:t>
            </w:r>
          </w:p>
          <w:p w14:paraId="0BEF5A82" w14:textId="77777777" w:rsidR="009A0E35" w:rsidRPr="009A0E35" w:rsidRDefault="009A0E35" w:rsidP="009A0E35">
            <w:pPr>
              <w:numPr>
                <w:ilvl w:val="0"/>
                <w:numId w:val="2"/>
              </w:numPr>
              <w:spacing w:after="0" w:line="240" w:lineRule="auto"/>
              <w:jc w:val="both"/>
              <w:rPr>
                <w:rFonts w:ascii="Times New Roman" w:eastAsia="Calibri" w:hAnsi="Times New Roman"/>
                <w:sz w:val="18"/>
                <w:szCs w:val="18"/>
              </w:rPr>
            </w:pPr>
            <w:r w:rsidRPr="009A0E35">
              <w:rPr>
                <w:rFonts w:ascii="Times New Roman" w:eastAsia="Calibri" w:hAnsi="Times New Roman"/>
                <w:sz w:val="18"/>
                <w:szCs w:val="18"/>
              </w:rPr>
              <w:t>Moraru, A., Bondar, F., &amp; Alexandru, V. (2019). Manual de politici publice. </w:t>
            </w:r>
            <w:r w:rsidRPr="009A0E35">
              <w:rPr>
                <w:rFonts w:ascii="Times New Roman" w:eastAsia="Calibri" w:hAnsi="Times New Roman"/>
                <w:i/>
                <w:iCs/>
                <w:sz w:val="18"/>
                <w:szCs w:val="18"/>
              </w:rPr>
              <w:t>Ediția a II-a. Institutul pentru politici publice. București</w:t>
            </w:r>
            <w:r w:rsidRPr="009A0E35">
              <w:rPr>
                <w:rFonts w:ascii="Times New Roman" w:eastAsia="Calibri" w:hAnsi="Times New Roman"/>
                <w:sz w:val="18"/>
                <w:szCs w:val="18"/>
              </w:rPr>
              <w:t>.</w:t>
            </w:r>
          </w:p>
          <w:p w14:paraId="786FF168" w14:textId="77777777" w:rsidR="009A0E35" w:rsidRPr="009A0E35" w:rsidRDefault="009A0E35" w:rsidP="009A0E35">
            <w:pPr>
              <w:numPr>
                <w:ilvl w:val="0"/>
                <w:numId w:val="2"/>
              </w:numPr>
              <w:spacing w:after="0" w:line="240" w:lineRule="auto"/>
              <w:jc w:val="both"/>
              <w:rPr>
                <w:rFonts w:ascii="Times New Roman" w:eastAsia="Calibri" w:hAnsi="Times New Roman"/>
                <w:sz w:val="18"/>
                <w:szCs w:val="18"/>
              </w:rPr>
            </w:pPr>
            <w:r w:rsidRPr="009A0E35">
              <w:rPr>
                <w:rFonts w:ascii="Times New Roman" w:eastAsia="Calibri" w:hAnsi="Times New Roman"/>
                <w:sz w:val="18"/>
                <w:szCs w:val="18"/>
              </w:rPr>
              <w:t>omuz, V. (2022). Specificul planificării strategice la nivelul autorităților publice centrale din România. </w:t>
            </w:r>
            <w:r w:rsidRPr="009A0E35">
              <w:rPr>
                <w:rFonts w:ascii="Times New Roman" w:eastAsia="Calibri" w:hAnsi="Times New Roman"/>
                <w:i/>
                <w:iCs/>
                <w:sz w:val="18"/>
                <w:szCs w:val="18"/>
              </w:rPr>
              <w:t>Relaţii internaţionale. Plus</w:t>
            </w:r>
            <w:r w:rsidRPr="009A0E35">
              <w:rPr>
                <w:rFonts w:ascii="Times New Roman" w:eastAsia="Calibri" w:hAnsi="Times New Roman"/>
                <w:sz w:val="18"/>
                <w:szCs w:val="18"/>
              </w:rPr>
              <w:t>, </w:t>
            </w:r>
            <w:r w:rsidRPr="009A0E35">
              <w:rPr>
                <w:rFonts w:ascii="Times New Roman" w:eastAsia="Calibri" w:hAnsi="Times New Roman"/>
                <w:i/>
                <w:iCs/>
                <w:sz w:val="18"/>
                <w:szCs w:val="18"/>
              </w:rPr>
              <w:t>22</w:t>
            </w:r>
            <w:r w:rsidRPr="009A0E35">
              <w:rPr>
                <w:rFonts w:ascii="Times New Roman" w:eastAsia="Calibri" w:hAnsi="Times New Roman"/>
                <w:sz w:val="18"/>
                <w:szCs w:val="18"/>
              </w:rPr>
              <w:t>(2), 153-157.</w:t>
            </w:r>
          </w:p>
          <w:p w14:paraId="6505A4C7" w14:textId="798D2E38" w:rsidR="005E5B0A" w:rsidRPr="009A0E35" w:rsidRDefault="009A0E35" w:rsidP="009A0E35">
            <w:pPr>
              <w:pStyle w:val="ListParagraph"/>
              <w:numPr>
                <w:ilvl w:val="0"/>
                <w:numId w:val="2"/>
              </w:numPr>
              <w:spacing w:after="0" w:line="240" w:lineRule="auto"/>
              <w:rPr>
                <w:rFonts w:ascii="Times New Roman" w:hAnsi="Times New Roman"/>
                <w:b/>
                <w:bCs/>
                <w:sz w:val="20"/>
                <w:szCs w:val="20"/>
              </w:rPr>
            </w:pPr>
            <w:r w:rsidRPr="009A0E35">
              <w:rPr>
                <w:rFonts w:ascii="Times New Roman" w:hAnsi="Times New Roman"/>
                <w:sz w:val="18"/>
                <w:szCs w:val="18"/>
              </w:rPr>
              <w:t xml:space="preserve">Politica socială , proiect Phare </w:t>
            </w:r>
            <w:r w:rsidRPr="009A0E35">
              <w:rPr>
                <w:rFonts w:ascii="Times New Roman" w:hAnsi="Times New Roman"/>
                <w:bCs/>
                <w:sz w:val="18"/>
                <w:szCs w:val="18"/>
              </w:rPr>
              <w:t>RO 0006.18.02</w:t>
            </w:r>
            <w:r w:rsidRPr="009A0E35">
              <w:rPr>
                <w:rFonts w:ascii="Times New Roman" w:hAnsi="Times New Roman"/>
                <w:sz w:val="18"/>
                <w:szCs w:val="18"/>
              </w:rPr>
              <w:t xml:space="preserve">http://www.mdlpl.ro/_documente/transparenta/consultari_publice/consultare135/lege_turism.pdf    </w:t>
            </w:r>
          </w:p>
        </w:tc>
      </w:tr>
    </w:tbl>
    <w:p w14:paraId="26C74816" w14:textId="77777777" w:rsidR="005E5B0A" w:rsidRPr="009A0E35" w:rsidRDefault="005E5B0A" w:rsidP="005E5B0A">
      <w:pPr>
        <w:spacing w:after="0" w:line="240" w:lineRule="auto"/>
        <w:rPr>
          <w:rFonts w:ascii="Times New Roman" w:hAnsi="Times New Roman"/>
          <w:b/>
          <w:sz w:val="20"/>
          <w:szCs w:val="20"/>
        </w:rPr>
      </w:pPr>
    </w:p>
    <w:p w14:paraId="462535EE" w14:textId="77777777" w:rsidR="005E5B0A" w:rsidRPr="00694AF7" w:rsidRDefault="005E5B0A" w:rsidP="005E5B0A">
      <w:pPr>
        <w:spacing w:after="0" w:line="240" w:lineRule="auto"/>
        <w:rPr>
          <w:rFonts w:ascii="Times New Roman" w:hAnsi="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518"/>
        <w:gridCol w:w="837"/>
      </w:tblGrid>
      <w:tr w:rsidR="005E5B0A" w:rsidRPr="00694AF7" w14:paraId="44C1F6FE" w14:textId="77777777" w:rsidTr="00DA0CA5">
        <w:trPr>
          <w:trHeight w:val="310"/>
          <w:jc w:val="center"/>
        </w:trPr>
        <w:tc>
          <w:tcPr>
            <w:tcW w:w="10205" w:type="dxa"/>
            <w:gridSpan w:val="3"/>
            <w:vAlign w:val="center"/>
          </w:tcPr>
          <w:p w14:paraId="1C92BF4F" w14:textId="77777777" w:rsidR="005E5B0A" w:rsidRPr="00694AF7" w:rsidRDefault="005E5B0A" w:rsidP="00DA0CA5">
            <w:pPr>
              <w:spacing w:after="0" w:line="240" w:lineRule="auto"/>
              <w:rPr>
                <w:rFonts w:ascii="Times New Roman" w:hAnsi="Times New Roman"/>
                <w:b/>
                <w:bCs/>
                <w:sz w:val="20"/>
                <w:szCs w:val="20"/>
              </w:rPr>
            </w:pPr>
            <w:r w:rsidRPr="00694AF7">
              <w:rPr>
                <w:rFonts w:ascii="Times New Roman" w:hAnsi="Times New Roman"/>
                <w:b/>
                <w:bCs/>
                <w:sz w:val="20"/>
                <w:szCs w:val="20"/>
              </w:rPr>
              <w:t>LABORATOR/ SEMINAR/PROIECT</w:t>
            </w:r>
          </w:p>
        </w:tc>
      </w:tr>
      <w:tr w:rsidR="005E5B0A" w:rsidRPr="00694AF7" w14:paraId="218240C7" w14:textId="77777777" w:rsidTr="00DA0CA5">
        <w:trPr>
          <w:trHeight w:val="310"/>
          <w:jc w:val="center"/>
        </w:trPr>
        <w:tc>
          <w:tcPr>
            <w:tcW w:w="850" w:type="dxa"/>
            <w:vAlign w:val="center"/>
          </w:tcPr>
          <w:p w14:paraId="602D3813" w14:textId="77777777" w:rsidR="005E5B0A" w:rsidRPr="00694AF7" w:rsidRDefault="005E5B0A" w:rsidP="00DA0CA5">
            <w:pPr>
              <w:spacing w:after="0" w:line="240" w:lineRule="auto"/>
              <w:jc w:val="center"/>
              <w:rPr>
                <w:rFonts w:ascii="Times New Roman" w:hAnsi="Times New Roman"/>
                <w:b/>
                <w:bCs/>
                <w:sz w:val="20"/>
                <w:szCs w:val="20"/>
              </w:rPr>
            </w:pPr>
            <w:r w:rsidRPr="00694AF7">
              <w:rPr>
                <w:rFonts w:ascii="Times New Roman" w:hAnsi="Times New Roman"/>
                <w:b/>
                <w:bCs/>
                <w:sz w:val="20"/>
                <w:szCs w:val="20"/>
              </w:rPr>
              <w:t xml:space="preserve">Nr. crt. </w:t>
            </w:r>
          </w:p>
        </w:tc>
        <w:tc>
          <w:tcPr>
            <w:tcW w:w="8518" w:type="dxa"/>
            <w:vAlign w:val="center"/>
          </w:tcPr>
          <w:p w14:paraId="41CD2DE2" w14:textId="77777777" w:rsidR="005E5B0A" w:rsidRPr="00694AF7" w:rsidRDefault="005E5B0A" w:rsidP="00DA0CA5">
            <w:pPr>
              <w:spacing w:after="0" w:line="240" w:lineRule="auto"/>
              <w:jc w:val="center"/>
              <w:rPr>
                <w:rFonts w:ascii="Times New Roman" w:hAnsi="Times New Roman"/>
                <w:b/>
                <w:bCs/>
                <w:sz w:val="20"/>
                <w:szCs w:val="20"/>
              </w:rPr>
            </w:pPr>
            <w:r w:rsidRPr="00694AF7">
              <w:rPr>
                <w:rFonts w:ascii="Times New Roman" w:hAnsi="Times New Roman"/>
                <w:b/>
                <w:bCs/>
                <w:sz w:val="20"/>
                <w:szCs w:val="20"/>
              </w:rPr>
              <w:t>Conținutul</w:t>
            </w:r>
          </w:p>
        </w:tc>
        <w:tc>
          <w:tcPr>
            <w:tcW w:w="837" w:type="dxa"/>
            <w:vAlign w:val="center"/>
          </w:tcPr>
          <w:p w14:paraId="7766100A" w14:textId="77777777" w:rsidR="005E5B0A" w:rsidRPr="00694AF7" w:rsidRDefault="005E5B0A" w:rsidP="00DA0CA5">
            <w:pPr>
              <w:spacing w:after="0" w:line="240" w:lineRule="auto"/>
              <w:jc w:val="center"/>
              <w:rPr>
                <w:rFonts w:ascii="Times New Roman" w:hAnsi="Times New Roman"/>
                <w:b/>
                <w:bCs/>
                <w:sz w:val="20"/>
                <w:szCs w:val="20"/>
              </w:rPr>
            </w:pPr>
            <w:r w:rsidRPr="00694AF7">
              <w:rPr>
                <w:rFonts w:ascii="Times New Roman" w:hAnsi="Times New Roman"/>
                <w:b/>
                <w:bCs/>
                <w:sz w:val="20"/>
                <w:szCs w:val="20"/>
              </w:rPr>
              <w:t>Nr. ore</w:t>
            </w:r>
          </w:p>
        </w:tc>
      </w:tr>
      <w:tr w:rsidR="009A0E35" w:rsidRPr="0072701E" w14:paraId="314DD519" w14:textId="77777777" w:rsidTr="00DA0CA5">
        <w:trPr>
          <w:trHeight w:val="310"/>
          <w:jc w:val="center"/>
        </w:trPr>
        <w:tc>
          <w:tcPr>
            <w:tcW w:w="850" w:type="dxa"/>
          </w:tcPr>
          <w:p w14:paraId="1CFBD069" w14:textId="77777777" w:rsidR="009A0E35" w:rsidRPr="00694AF7" w:rsidRDefault="009A0E35" w:rsidP="009A0E35">
            <w:pPr>
              <w:spacing w:after="0" w:line="240" w:lineRule="auto"/>
              <w:jc w:val="center"/>
              <w:rPr>
                <w:rFonts w:ascii="Times New Roman" w:hAnsi="Times New Roman"/>
                <w:sz w:val="20"/>
                <w:szCs w:val="20"/>
              </w:rPr>
            </w:pPr>
            <w:r w:rsidRPr="00694AF7">
              <w:rPr>
                <w:rFonts w:ascii="Times New Roman" w:hAnsi="Times New Roman"/>
                <w:sz w:val="20"/>
                <w:szCs w:val="20"/>
              </w:rPr>
              <w:t>1.</w:t>
            </w:r>
          </w:p>
        </w:tc>
        <w:tc>
          <w:tcPr>
            <w:tcW w:w="8518" w:type="dxa"/>
          </w:tcPr>
          <w:p w14:paraId="2B4D7D3E" w14:textId="24C4B30B" w:rsidR="009A0E35" w:rsidRPr="009A0E35" w:rsidRDefault="009A0E35" w:rsidP="009A0E35">
            <w:pPr>
              <w:spacing w:after="0" w:line="240" w:lineRule="auto"/>
              <w:jc w:val="both"/>
              <w:rPr>
                <w:rFonts w:ascii="Times New Roman" w:hAnsi="Times New Roman"/>
                <w:sz w:val="20"/>
                <w:szCs w:val="20"/>
              </w:rPr>
            </w:pPr>
            <w:r w:rsidRPr="009A0E35">
              <w:rPr>
                <w:rFonts w:ascii="Times New Roman" w:hAnsi="Times New Roman"/>
                <w:sz w:val="18"/>
                <w:szCs w:val="18"/>
              </w:rPr>
              <w:t xml:space="preserve">Dezbaterea legislaţiei europene cu privire la politica sociala europeană </w:t>
            </w:r>
          </w:p>
        </w:tc>
        <w:tc>
          <w:tcPr>
            <w:tcW w:w="837" w:type="dxa"/>
          </w:tcPr>
          <w:p w14:paraId="56CA7DED" w14:textId="77777777" w:rsidR="009A0E35" w:rsidRPr="000060C3" w:rsidRDefault="009A0E35" w:rsidP="009A0E35">
            <w:pPr>
              <w:spacing w:after="0" w:line="240" w:lineRule="auto"/>
              <w:jc w:val="center"/>
              <w:rPr>
                <w:rFonts w:ascii="Times New Roman" w:hAnsi="Times New Roman"/>
                <w:sz w:val="20"/>
                <w:szCs w:val="20"/>
              </w:rPr>
            </w:pPr>
            <w:r>
              <w:rPr>
                <w:rFonts w:ascii="Times New Roman" w:hAnsi="Times New Roman"/>
                <w:sz w:val="20"/>
                <w:szCs w:val="20"/>
              </w:rPr>
              <w:t>2</w:t>
            </w:r>
            <w:r w:rsidRPr="000060C3">
              <w:rPr>
                <w:rFonts w:ascii="Times New Roman" w:hAnsi="Times New Roman"/>
                <w:sz w:val="20"/>
                <w:szCs w:val="20"/>
              </w:rPr>
              <w:t xml:space="preserve"> ore</w:t>
            </w:r>
          </w:p>
        </w:tc>
      </w:tr>
      <w:tr w:rsidR="009A0E35" w:rsidRPr="0072701E" w14:paraId="669D4973" w14:textId="77777777" w:rsidTr="00DA0CA5">
        <w:trPr>
          <w:trHeight w:val="310"/>
          <w:jc w:val="center"/>
        </w:trPr>
        <w:tc>
          <w:tcPr>
            <w:tcW w:w="850" w:type="dxa"/>
          </w:tcPr>
          <w:p w14:paraId="11F4FE6B" w14:textId="77777777" w:rsidR="009A0E35" w:rsidRPr="00694AF7" w:rsidRDefault="009A0E35" w:rsidP="009A0E35">
            <w:pPr>
              <w:spacing w:after="0" w:line="240" w:lineRule="auto"/>
              <w:jc w:val="center"/>
              <w:rPr>
                <w:rFonts w:ascii="Times New Roman" w:hAnsi="Times New Roman"/>
                <w:sz w:val="20"/>
                <w:szCs w:val="20"/>
              </w:rPr>
            </w:pPr>
            <w:r w:rsidRPr="00694AF7">
              <w:rPr>
                <w:rFonts w:ascii="Times New Roman" w:hAnsi="Times New Roman"/>
                <w:sz w:val="20"/>
                <w:szCs w:val="20"/>
              </w:rPr>
              <w:t>2.</w:t>
            </w:r>
          </w:p>
        </w:tc>
        <w:tc>
          <w:tcPr>
            <w:tcW w:w="8518" w:type="dxa"/>
          </w:tcPr>
          <w:p w14:paraId="7ED11CA5" w14:textId="29156831" w:rsidR="009A0E35" w:rsidRPr="009A0E35" w:rsidRDefault="009A0E35" w:rsidP="009A0E35">
            <w:pPr>
              <w:spacing w:after="0" w:line="240" w:lineRule="auto"/>
              <w:jc w:val="both"/>
              <w:rPr>
                <w:rFonts w:ascii="Times New Roman" w:eastAsia="Calibri" w:hAnsi="Times New Roman"/>
                <w:sz w:val="20"/>
                <w:szCs w:val="20"/>
              </w:rPr>
            </w:pPr>
            <w:r w:rsidRPr="009A0E35">
              <w:rPr>
                <w:rFonts w:ascii="Times New Roman" w:hAnsi="Times New Roman"/>
                <w:sz w:val="18"/>
                <w:szCs w:val="18"/>
              </w:rPr>
              <w:t>Dezbaterea drepturilor absolvenţilor  formelor de învăţământ cu profil de educaţie fizică şi sport conforme legislaţiei naţionale şi europene</w:t>
            </w:r>
          </w:p>
        </w:tc>
        <w:tc>
          <w:tcPr>
            <w:tcW w:w="837" w:type="dxa"/>
          </w:tcPr>
          <w:p w14:paraId="3744D49D" w14:textId="77777777" w:rsidR="009A0E35" w:rsidRPr="000060C3" w:rsidRDefault="009A0E35" w:rsidP="009A0E35">
            <w:pPr>
              <w:spacing w:after="0" w:line="240" w:lineRule="auto"/>
              <w:jc w:val="center"/>
              <w:rPr>
                <w:rFonts w:ascii="Times New Roman" w:hAnsi="Times New Roman"/>
                <w:sz w:val="20"/>
                <w:szCs w:val="20"/>
              </w:rPr>
            </w:pPr>
            <w:r>
              <w:rPr>
                <w:rFonts w:ascii="Times New Roman" w:hAnsi="Times New Roman"/>
                <w:sz w:val="20"/>
                <w:szCs w:val="20"/>
              </w:rPr>
              <w:t>2</w:t>
            </w:r>
            <w:r w:rsidRPr="000060C3">
              <w:rPr>
                <w:rFonts w:ascii="Times New Roman" w:hAnsi="Times New Roman"/>
                <w:sz w:val="20"/>
                <w:szCs w:val="20"/>
              </w:rPr>
              <w:t xml:space="preserve"> ore</w:t>
            </w:r>
          </w:p>
        </w:tc>
      </w:tr>
      <w:tr w:rsidR="009A0E35" w:rsidRPr="0072701E" w14:paraId="3A722500" w14:textId="77777777" w:rsidTr="00DA0CA5">
        <w:trPr>
          <w:trHeight w:val="310"/>
          <w:jc w:val="center"/>
        </w:trPr>
        <w:tc>
          <w:tcPr>
            <w:tcW w:w="850" w:type="dxa"/>
          </w:tcPr>
          <w:p w14:paraId="3B17A661" w14:textId="77777777" w:rsidR="009A0E35" w:rsidRPr="00694AF7" w:rsidRDefault="009A0E35" w:rsidP="009A0E35">
            <w:pPr>
              <w:spacing w:after="0" w:line="240" w:lineRule="auto"/>
              <w:jc w:val="center"/>
              <w:rPr>
                <w:rFonts w:ascii="Times New Roman" w:hAnsi="Times New Roman"/>
                <w:sz w:val="20"/>
                <w:szCs w:val="20"/>
              </w:rPr>
            </w:pPr>
            <w:r w:rsidRPr="00694AF7">
              <w:rPr>
                <w:rFonts w:ascii="Times New Roman" w:hAnsi="Times New Roman"/>
                <w:sz w:val="20"/>
                <w:szCs w:val="20"/>
              </w:rPr>
              <w:t>3.</w:t>
            </w:r>
          </w:p>
        </w:tc>
        <w:tc>
          <w:tcPr>
            <w:tcW w:w="8518" w:type="dxa"/>
          </w:tcPr>
          <w:p w14:paraId="53890A76" w14:textId="354AE64F" w:rsidR="009A0E35" w:rsidRPr="009A0E35" w:rsidRDefault="009A0E35" w:rsidP="009A0E35">
            <w:pPr>
              <w:spacing w:after="0" w:line="240" w:lineRule="auto"/>
              <w:rPr>
                <w:rFonts w:ascii="Times New Roman" w:hAnsi="Times New Roman"/>
                <w:sz w:val="20"/>
                <w:szCs w:val="20"/>
              </w:rPr>
            </w:pPr>
            <w:r w:rsidRPr="009A0E35">
              <w:rPr>
                <w:rFonts w:ascii="Times New Roman" w:hAnsi="Times New Roman"/>
                <w:sz w:val="18"/>
                <w:szCs w:val="18"/>
                <w:lang w:val="it-IT"/>
              </w:rPr>
              <w:t>Dezbaterea legislaţiei naţionale în privinţa educaţiei fizice</w:t>
            </w:r>
          </w:p>
        </w:tc>
        <w:tc>
          <w:tcPr>
            <w:tcW w:w="837" w:type="dxa"/>
          </w:tcPr>
          <w:p w14:paraId="4B63459B" w14:textId="77777777" w:rsidR="009A0E35" w:rsidRPr="000060C3" w:rsidRDefault="009A0E35" w:rsidP="009A0E35">
            <w:pPr>
              <w:spacing w:after="0" w:line="240" w:lineRule="auto"/>
              <w:jc w:val="center"/>
              <w:rPr>
                <w:rFonts w:ascii="Times New Roman" w:hAnsi="Times New Roman"/>
                <w:sz w:val="20"/>
                <w:szCs w:val="20"/>
              </w:rPr>
            </w:pPr>
            <w:r>
              <w:rPr>
                <w:rFonts w:ascii="Times New Roman" w:hAnsi="Times New Roman"/>
                <w:sz w:val="20"/>
                <w:szCs w:val="20"/>
              </w:rPr>
              <w:t>2</w:t>
            </w:r>
            <w:r w:rsidRPr="000060C3">
              <w:rPr>
                <w:rFonts w:ascii="Times New Roman" w:hAnsi="Times New Roman"/>
                <w:sz w:val="20"/>
                <w:szCs w:val="20"/>
              </w:rPr>
              <w:t xml:space="preserve"> ore</w:t>
            </w:r>
          </w:p>
        </w:tc>
      </w:tr>
      <w:tr w:rsidR="009A0E35" w:rsidRPr="0072701E" w14:paraId="3DBC08A6" w14:textId="77777777" w:rsidTr="00DA0CA5">
        <w:trPr>
          <w:trHeight w:val="310"/>
          <w:jc w:val="center"/>
        </w:trPr>
        <w:tc>
          <w:tcPr>
            <w:tcW w:w="850" w:type="dxa"/>
          </w:tcPr>
          <w:p w14:paraId="480234BC" w14:textId="77777777" w:rsidR="009A0E35" w:rsidRPr="00694AF7" w:rsidRDefault="009A0E35" w:rsidP="009A0E35">
            <w:pPr>
              <w:spacing w:after="0" w:line="240" w:lineRule="auto"/>
              <w:jc w:val="center"/>
              <w:rPr>
                <w:rFonts w:ascii="Times New Roman" w:hAnsi="Times New Roman"/>
                <w:sz w:val="20"/>
                <w:szCs w:val="20"/>
              </w:rPr>
            </w:pPr>
            <w:r w:rsidRPr="00694AF7">
              <w:rPr>
                <w:rFonts w:ascii="Times New Roman" w:hAnsi="Times New Roman"/>
                <w:sz w:val="20"/>
                <w:szCs w:val="20"/>
              </w:rPr>
              <w:t>4.</w:t>
            </w:r>
          </w:p>
        </w:tc>
        <w:tc>
          <w:tcPr>
            <w:tcW w:w="8518" w:type="dxa"/>
          </w:tcPr>
          <w:p w14:paraId="072704F1" w14:textId="15723B9E" w:rsidR="009A0E35" w:rsidRPr="009A0E35" w:rsidRDefault="009A0E35" w:rsidP="009A0E35">
            <w:pPr>
              <w:spacing w:after="0" w:line="240" w:lineRule="auto"/>
              <w:jc w:val="both"/>
              <w:rPr>
                <w:rFonts w:ascii="Times New Roman" w:hAnsi="Times New Roman"/>
                <w:sz w:val="20"/>
                <w:szCs w:val="20"/>
                <w:lang w:val="fr-FR"/>
              </w:rPr>
            </w:pPr>
            <w:r w:rsidRPr="009A0E35">
              <w:rPr>
                <w:rFonts w:ascii="Times New Roman" w:hAnsi="Times New Roman"/>
                <w:sz w:val="18"/>
                <w:szCs w:val="18"/>
                <w:lang w:val="pt-BR"/>
              </w:rPr>
              <w:t>Dezbaterea legislaţiei privitoare la sportul românesc</w:t>
            </w:r>
          </w:p>
        </w:tc>
        <w:tc>
          <w:tcPr>
            <w:tcW w:w="837" w:type="dxa"/>
            <w:vAlign w:val="center"/>
          </w:tcPr>
          <w:p w14:paraId="2157BB60" w14:textId="77777777" w:rsidR="009A0E35" w:rsidRPr="000060C3" w:rsidRDefault="009A0E35" w:rsidP="002E0D3F">
            <w:pPr>
              <w:spacing w:after="0" w:line="240" w:lineRule="auto"/>
              <w:jc w:val="center"/>
              <w:rPr>
                <w:rFonts w:ascii="Times New Roman" w:hAnsi="Times New Roman"/>
                <w:sz w:val="20"/>
                <w:szCs w:val="20"/>
              </w:rPr>
            </w:pPr>
            <w:r>
              <w:rPr>
                <w:rFonts w:ascii="Times New Roman" w:hAnsi="Times New Roman"/>
                <w:sz w:val="20"/>
                <w:szCs w:val="20"/>
              </w:rPr>
              <w:t>2</w:t>
            </w:r>
            <w:r w:rsidRPr="000060C3">
              <w:rPr>
                <w:rFonts w:ascii="Times New Roman" w:hAnsi="Times New Roman"/>
                <w:sz w:val="20"/>
                <w:szCs w:val="20"/>
              </w:rPr>
              <w:t xml:space="preserve"> ore</w:t>
            </w:r>
          </w:p>
        </w:tc>
      </w:tr>
      <w:tr w:rsidR="009A0E35" w:rsidRPr="0072701E" w14:paraId="18E3C749" w14:textId="77777777" w:rsidTr="00DA0CA5">
        <w:trPr>
          <w:trHeight w:val="310"/>
          <w:jc w:val="center"/>
        </w:trPr>
        <w:tc>
          <w:tcPr>
            <w:tcW w:w="850" w:type="dxa"/>
          </w:tcPr>
          <w:p w14:paraId="71A499AD" w14:textId="77777777" w:rsidR="009A0E35" w:rsidRPr="00694AF7" w:rsidRDefault="009A0E35" w:rsidP="009A0E35">
            <w:pPr>
              <w:spacing w:after="0" w:line="240" w:lineRule="auto"/>
              <w:jc w:val="center"/>
              <w:rPr>
                <w:rFonts w:ascii="Times New Roman" w:hAnsi="Times New Roman"/>
                <w:sz w:val="20"/>
                <w:szCs w:val="20"/>
              </w:rPr>
            </w:pPr>
            <w:r w:rsidRPr="00694AF7">
              <w:rPr>
                <w:rFonts w:ascii="Times New Roman" w:hAnsi="Times New Roman"/>
                <w:sz w:val="20"/>
                <w:szCs w:val="20"/>
              </w:rPr>
              <w:t>5.</w:t>
            </w:r>
          </w:p>
        </w:tc>
        <w:tc>
          <w:tcPr>
            <w:tcW w:w="8518" w:type="dxa"/>
          </w:tcPr>
          <w:p w14:paraId="52A865BA" w14:textId="5A65EAD9" w:rsidR="009A0E35" w:rsidRPr="009A0E35" w:rsidRDefault="009A0E35" w:rsidP="009A0E35">
            <w:pPr>
              <w:spacing w:after="0" w:line="240" w:lineRule="auto"/>
              <w:rPr>
                <w:rFonts w:ascii="Times New Roman" w:hAnsi="Times New Roman"/>
                <w:sz w:val="20"/>
                <w:szCs w:val="20"/>
                <w:lang w:val="fr-FR"/>
              </w:rPr>
            </w:pPr>
            <w:r w:rsidRPr="009A0E35">
              <w:rPr>
                <w:rFonts w:ascii="Times New Roman" w:hAnsi="Times New Roman"/>
                <w:sz w:val="18"/>
                <w:szCs w:val="18"/>
              </w:rPr>
              <w:t>Locul şi rolul educaţiei fizice în politica educaţională din România, necesităţi de revizuire şi de implementare conformă cu cerinţele sociale.</w:t>
            </w:r>
          </w:p>
        </w:tc>
        <w:tc>
          <w:tcPr>
            <w:tcW w:w="837" w:type="dxa"/>
          </w:tcPr>
          <w:p w14:paraId="21536F5B" w14:textId="77777777" w:rsidR="009A0E35" w:rsidRPr="000060C3" w:rsidRDefault="009A0E35" w:rsidP="009A0E35">
            <w:pPr>
              <w:spacing w:after="0" w:line="240" w:lineRule="auto"/>
              <w:jc w:val="center"/>
              <w:rPr>
                <w:rFonts w:ascii="Times New Roman" w:hAnsi="Times New Roman"/>
                <w:sz w:val="20"/>
                <w:szCs w:val="20"/>
              </w:rPr>
            </w:pPr>
            <w:r>
              <w:rPr>
                <w:rFonts w:ascii="Times New Roman" w:hAnsi="Times New Roman"/>
                <w:sz w:val="20"/>
                <w:szCs w:val="20"/>
              </w:rPr>
              <w:t>2</w:t>
            </w:r>
            <w:r w:rsidRPr="000060C3">
              <w:rPr>
                <w:rFonts w:ascii="Times New Roman" w:hAnsi="Times New Roman"/>
                <w:sz w:val="20"/>
                <w:szCs w:val="20"/>
              </w:rPr>
              <w:t xml:space="preserve"> ore</w:t>
            </w:r>
          </w:p>
        </w:tc>
      </w:tr>
      <w:tr w:rsidR="009A0E35" w:rsidRPr="0072701E" w14:paraId="2075D40A" w14:textId="77777777" w:rsidTr="00DA0CA5">
        <w:trPr>
          <w:trHeight w:val="310"/>
          <w:jc w:val="center"/>
        </w:trPr>
        <w:tc>
          <w:tcPr>
            <w:tcW w:w="850" w:type="dxa"/>
          </w:tcPr>
          <w:p w14:paraId="7560EB19" w14:textId="77777777" w:rsidR="009A0E35" w:rsidRPr="00694AF7" w:rsidRDefault="009A0E35" w:rsidP="009A0E35">
            <w:pPr>
              <w:spacing w:after="0" w:line="240" w:lineRule="auto"/>
              <w:jc w:val="center"/>
              <w:rPr>
                <w:rFonts w:ascii="Times New Roman" w:hAnsi="Times New Roman"/>
                <w:sz w:val="20"/>
                <w:szCs w:val="20"/>
              </w:rPr>
            </w:pPr>
            <w:r w:rsidRPr="00694AF7">
              <w:rPr>
                <w:rFonts w:ascii="Times New Roman" w:hAnsi="Times New Roman"/>
                <w:sz w:val="20"/>
                <w:szCs w:val="20"/>
              </w:rPr>
              <w:t>6.</w:t>
            </w:r>
          </w:p>
        </w:tc>
        <w:tc>
          <w:tcPr>
            <w:tcW w:w="8518" w:type="dxa"/>
          </w:tcPr>
          <w:p w14:paraId="22280509" w14:textId="17CB0A04" w:rsidR="009A0E35" w:rsidRPr="009A0E35" w:rsidRDefault="009A0E35" w:rsidP="009A0E35">
            <w:pPr>
              <w:spacing w:after="0" w:line="240" w:lineRule="auto"/>
              <w:rPr>
                <w:rFonts w:ascii="Times New Roman" w:hAnsi="Times New Roman"/>
                <w:sz w:val="20"/>
                <w:szCs w:val="20"/>
              </w:rPr>
            </w:pPr>
            <w:r w:rsidRPr="009A0E35">
              <w:rPr>
                <w:rFonts w:ascii="Times New Roman" w:hAnsi="Times New Roman"/>
                <w:sz w:val="18"/>
                <w:szCs w:val="18"/>
                <w:lang w:val="pt-BR"/>
              </w:rPr>
              <w:t>Modalităţi de soluţionare a problemelor personale din educație fizică şi sport prin apelarea la legislaţia muncii şi a celei specifice în vigoare – cazuistici şi reglementări</w:t>
            </w:r>
          </w:p>
        </w:tc>
        <w:tc>
          <w:tcPr>
            <w:tcW w:w="837" w:type="dxa"/>
          </w:tcPr>
          <w:p w14:paraId="7455F3C5" w14:textId="77777777" w:rsidR="009A0E35" w:rsidRPr="000060C3" w:rsidRDefault="009A0E35" w:rsidP="009A0E35">
            <w:pPr>
              <w:spacing w:after="0" w:line="240" w:lineRule="auto"/>
              <w:jc w:val="center"/>
              <w:rPr>
                <w:rFonts w:ascii="Times New Roman" w:hAnsi="Times New Roman"/>
                <w:sz w:val="20"/>
                <w:szCs w:val="20"/>
              </w:rPr>
            </w:pPr>
            <w:r>
              <w:rPr>
                <w:rFonts w:ascii="Times New Roman" w:hAnsi="Times New Roman"/>
                <w:sz w:val="20"/>
                <w:szCs w:val="20"/>
              </w:rPr>
              <w:t>2</w:t>
            </w:r>
            <w:r w:rsidRPr="000060C3">
              <w:rPr>
                <w:rFonts w:ascii="Times New Roman" w:hAnsi="Times New Roman"/>
                <w:sz w:val="20"/>
                <w:szCs w:val="20"/>
              </w:rPr>
              <w:t xml:space="preserve"> ore</w:t>
            </w:r>
          </w:p>
        </w:tc>
      </w:tr>
      <w:tr w:rsidR="009A0E35" w:rsidRPr="0072701E" w14:paraId="7BF55952" w14:textId="77777777" w:rsidTr="0049677E">
        <w:trPr>
          <w:trHeight w:val="178"/>
          <w:jc w:val="center"/>
        </w:trPr>
        <w:tc>
          <w:tcPr>
            <w:tcW w:w="850" w:type="dxa"/>
          </w:tcPr>
          <w:p w14:paraId="635446B1" w14:textId="77777777" w:rsidR="009A0E35" w:rsidRPr="00694AF7" w:rsidRDefault="009A0E35" w:rsidP="009A0E35">
            <w:pPr>
              <w:spacing w:after="0" w:line="240" w:lineRule="auto"/>
              <w:jc w:val="center"/>
              <w:rPr>
                <w:rFonts w:ascii="Times New Roman" w:hAnsi="Times New Roman"/>
                <w:sz w:val="20"/>
                <w:szCs w:val="20"/>
              </w:rPr>
            </w:pPr>
            <w:r w:rsidRPr="00694AF7">
              <w:rPr>
                <w:rFonts w:ascii="Times New Roman" w:hAnsi="Times New Roman"/>
                <w:sz w:val="20"/>
                <w:szCs w:val="20"/>
              </w:rPr>
              <w:t>7.</w:t>
            </w:r>
          </w:p>
        </w:tc>
        <w:tc>
          <w:tcPr>
            <w:tcW w:w="8518" w:type="dxa"/>
          </w:tcPr>
          <w:p w14:paraId="05620C64" w14:textId="7331299F" w:rsidR="009A0E35" w:rsidRPr="009A0E35" w:rsidRDefault="009A0E35" w:rsidP="009A0E35">
            <w:pPr>
              <w:rPr>
                <w:rFonts w:ascii="Times New Roman" w:hAnsi="Times New Roman"/>
                <w:sz w:val="18"/>
                <w:szCs w:val="18"/>
              </w:rPr>
            </w:pPr>
            <w:r>
              <w:rPr>
                <w:rFonts w:ascii="Times New Roman" w:hAnsi="Times New Roman"/>
                <w:sz w:val="18"/>
                <w:szCs w:val="18"/>
                <w:lang w:val="pt-BR"/>
              </w:rPr>
              <w:t>Recapitulare</w:t>
            </w:r>
            <w:bookmarkStart w:id="1" w:name="_GoBack"/>
            <w:bookmarkEnd w:id="1"/>
          </w:p>
          <w:p w14:paraId="3328E3F2" w14:textId="2DE48D08" w:rsidR="009A0E35" w:rsidRPr="009A0E35" w:rsidRDefault="009A0E35" w:rsidP="009A0E35">
            <w:pPr>
              <w:spacing w:after="0" w:line="240" w:lineRule="auto"/>
              <w:jc w:val="both"/>
              <w:rPr>
                <w:rFonts w:ascii="Times New Roman" w:hAnsi="Times New Roman"/>
                <w:sz w:val="20"/>
                <w:szCs w:val="20"/>
              </w:rPr>
            </w:pPr>
          </w:p>
        </w:tc>
        <w:tc>
          <w:tcPr>
            <w:tcW w:w="837" w:type="dxa"/>
          </w:tcPr>
          <w:p w14:paraId="42BD871E" w14:textId="77777777" w:rsidR="009A0E35" w:rsidRPr="000060C3" w:rsidRDefault="009A0E35" w:rsidP="009A0E35">
            <w:pPr>
              <w:spacing w:after="0" w:line="240" w:lineRule="auto"/>
              <w:jc w:val="center"/>
              <w:rPr>
                <w:rFonts w:ascii="Times New Roman" w:hAnsi="Times New Roman"/>
                <w:sz w:val="20"/>
                <w:szCs w:val="20"/>
              </w:rPr>
            </w:pPr>
            <w:r>
              <w:rPr>
                <w:rFonts w:ascii="Times New Roman" w:hAnsi="Times New Roman"/>
                <w:sz w:val="20"/>
                <w:szCs w:val="20"/>
              </w:rPr>
              <w:t>2</w:t>
            </w:r>
            <w:r w:rsidRPr="000060C3">
              <w:rPr>
                <w:rFonts w:ascii="Times New Roman" w:hAnsi="Times New Roman"/>
                <w:sz w:val="20"/>
                <w:szCs w:val="20"/>
              </w:rPr>
              <w:t xml:space="preserve"> ore</w:t>
            </w:r>
          </w:p>
        </w:tc>
      </w:tr>
      <w:tr w:rsidR="0049677E" w:rsidRPr="0072701E" w14:paraId="2196C0A4" w14:textId="77777777" w:rsidTr="0049677E">
        <w:trPr>
          <w:trHeight w:val="178"/>
          <w:jc w:val="center"/>
        </w:trPr>
        <w:tc>
          <w:tcPr>
            <w:tcW w:w="850" w:type="dxa"/>
          </w:tcPr>
          <w:p w14:paraId="76267AC4" w14:textId="77777777" w:rsidR="0049677E" w:rsidRPr="00694AF7" w:rsidRDefault="0049677E" w:rsidP="009A0E35">
            <w:pPr>
              <w:spacing w:after="0" w:line="240" w:lineRule="auto"/>
              <w:jc w:val="center"/>
              <w:rPr>
                <w:rFonts w:ascii="Times New Roman" w:hAnsi="Times New Roman"/>
                <w:sz w:val="20"/>
                <w:szCs w:val="20"/>
              </w:rPr>
            </w:pPr>
          </w:p>
        </w:tc>
        <w:tc>
          <w:tcPr>
            <w:tcW w:w="8518" w:type="dxa"/>
          </w:tcPr>
          <w:p w14:paraId="3D409AA1" w14:textId="40990422" w:rsidR="0049677E" w:rsidRPr="0049677E" w:rsidRDefault="0049677E" w:rsidP="0049677E">
            <w:pPr>
              <w:jc w:val="right"/>
              <w:rPr>
                <w:rFonts w:ascii="Times New Roman" w:hAnsi="Times New Roman"/>
                <w:b/>
                <w:sz w:val="18"/>
                <w:szCs w:val="18"/>
                <w:lang w:val="pt-BR"/>
              </w:rPr>
            </w:pPr>
            <w:r w:rsidRPr="0049677E">
              <w:rPr>
                <w:rFonts w:ascii="Times New Roman" w:hAnsi="Times New Roman"/>
                <w:b/>
                <w:sz w:val="18"/>
                <w:szCs w:val="18"/>
                <w:lang w:val="pt-BR"/>
              </w:rPr>
              <w:t>TOTAL</w:t>
            </w:r>
          </w:p>
        </w:tc>
        <w:tc>
          <w:tcPr>
            <w:tcW w:w="837" w:type="dxa"/>
          </w:tcPr>
          <w:p w14:paraId="7278DBD7" w14:textId="6ED84C5F" w:rsidR="0049677E" w:rsidRPr="0049677E" w:rsidRDefault="0049677E" w:rsidP="009A0E35">
            <w:pPr>
              <w:spacing w:after="0" w:line="240" w:lineRule="auto"/>
              <w:jc w:val="center"/>
              <w:rPr>
                <w:rFonts w:ascii="Times New Roman" w:hAnsi="Times New Roman"/>
                <w:b/>
                <w:sz w:val="20"/>
                <w:szCs w:val="20"/>
              </w:rPr>
            </w:pPr>
            <w:r w:rsidRPr="0049677E">
              <w:rPr>
                <w:rFonts w:ascii="Times New Roman" w:hAnsi="Times New Roman"/>
                <w:b/>
                <w:sz w:val="20"/>
                <w:szCs w:val="20"/>
              </w:rPr>
              <w:t>14</w:t>
            </w:r>
          </w:p>
        </w:tc>
      </w:tr>
      <w:tr w:rsidR="009A0E35" w:rsidRPr="00694AF7" w14:paraId="412048C5" w14:textId="77777777" w:rsidTr="00DA0CA5">
        <w:trPr>
          <w:trHeight w:val="980"/>
          <w:jc w:val="center"/>
        </w:trPr>
        <w:tc>
          <w:tcPr>
            <w:tcW w:w="10205" w:type="dxa"/>
            <w:gridSpan w:val="3"/>
          </w:tcPr>
          <w:p w14:paraId="5004132F" w14:textId="77777777" w:rsidR="009A0E35" w:rsidRPr="000060C3" w:rsidRDefault="009A0E35" w:rsidP="009A0E35">
            <w:pPr>
              <w:spacing w:after="0" w:line="240" w:lineRule="auto"/>
              <w:jc w:val="both"/>
              <w:rPr>
                <w:rFonts w:ascii="Times New Roman" w:hAnsi="Times New Roman"/>
                <w:color w:val="000000" w:themeColor="text1"/>
                <w:sz w:val="20"/>
                <w:szCs w:val="20"/>
              </w:rPr>
            </w:pPr>
            <w:r w:rsidRPr="000060C3">
              <w:rPr>
                <w:rFonts w:ascii="Times New Roman" w:hAnsi="Times New Roman"/>
                <w:color w:val="000000" w:themeColor="text1"/>
                <w:sz w:val="20"/>
                <w:szCs w:val="20"/>
              </w:rPr>
              <w:t>Bibliografie:</w:t>
            </w:r>
          </w:p>
          <w:p w14:paraId="3EC6717E" w14:textId="77777777" w:rsidR="00CA2C2C" w:rsidRDefault="00CA2C2C" w:rsidP="00CA2C2C">
            <w:pPr>
              <w:numPr>
                <w:ilvl w:val="0"/>
                <w:numId w:val="3"/>
              </w:numPr>
              <w:spacing w:after="0" w:line="240" w:lineRule="auto"/>
              <w:jc w:val="both"/>
              <w:rPr>
                <w:rFonts w:ascii="Times New Roman" w:eastAsia="Calibri" w:hAnsi="Times New Roman"/>
                <w:sz w:val="18"/>
                <w:szCs w:val="18"/>
              </w:rPr>
            </w:pPr>
            <w:r>
              <w:rPr>
                <w:rFonts w:ascii="Times New Roman" w:eastAsia="Calibri" w:hAnsi="Times New Roman"/>
                <w:sz w:val="18"/>
                <w:szCs w:val="18"/>
              </w:rPr>
              <w:t>Mateescu, A., 2024, Politici publice în sport, Note de curs, Pitești.</w:t>
            </w:r>
          </w:p>
          <w:p w14:paraId="239DA2EE" w14:textId="77777777" w:rsidR="009A0E35" w:rsidRPr="009A0E35" w:rsidRDefault="009A0E35" w:rsidP="00CA2C2C">
            <w:pPr>
              <w:numPr>
                <w:ilvl w:val="0"/>
                <w:numId w:val="3"/>
              </w:numPr>
              <w:spacing w:after="0" w:line="240" w:lineRule="auto"/>
              <w:jc w:val="both"/>
              <w:rPr>
                <w:rFonts w:ascii="Times New Roman" w:eastAsia="Calibri" w:hAnsi="Times New Roman"/>
                <w:sz w:val="18"/>
                <w:szCs w:val="18"/>
              </w:rPr>
            </w:pPr>
            <w:r w:rsidRPr="009A0E35">
              <w:rPr>
                <w:rFonts w:ascii="Times New Roman" w:eastAsia="Calibri" w:hAnsi="Times New Roman"/>
                <w:sz w:val="18"/>
                <w:szCs w:val="18"/>
              </w:rPr>
              <w:t>Blândul, V. C., &amp; Ţurcanu, C. (2020). Unele aspecte ale politicilor europene privind educația nonformală. </w:t>
            </w:r>
            <w:r w:rsidRPr="009A0E35">
              <w:rPr>
                <w:rFonts w:ascii="Times New Roman" w:eastAsia="Calibri" w:hAnsi="Times New Roman"/>
                <w:i/>
                <w:iCs/>
                <w:sz w:val="18"/>
                <w:szCs w:val="18"/>
              </w:rPr>
              <w:t>Studia Universitatis Moldaviae (Seria Ştiinţe ale Educației)</w:t>
            </w:r>
            <w:r w:rsidRPr="009A0E35">
              <w:rPr>
                <w:rFonts w:ascii="Times New Roman" w:eastAsia="Calibri" w:hAnsi="Times New Roman"/>
                <w:sz w:val="18"/>
                <w:szCs w:val="18"/>
              </w:rPr>
              <w:t>, </w:t>
            </w:r>
            <w:r w:rsidRPr="009A0E35">
              <w:rPr>
                <w:rFonts w:ascii="Times New Roman" w:eastAsia="Calibri" w:hAnsi="Times New Roman"/>
                <w:i/>
                <w:iCs/>
                <w:sz w:val="18"/>
                <w:szCs w:val="18"/>
              </w:rPr>
              <w:t>139</w:t>
            </w:r>
            <w:r w:rsidRPr="009A0E35">
              <w:rPr>
                <w:rFonts w:ascii="Times New Roman" w:eastAsia="Calibri" w:hAnsi="Times New Roman"/>
                <w:sz w:val="18"/>
                <w:szCs w:val="18"/>
              </w:rPr>
              <w:t>(9), 19-26.</w:t>
            </w:r>
          </w:p>
          <w:p w14:paraId="71805109" w14:textId="77777777" w:rsidR="009A0E35" w:rsidRPr="009A0E35" w:rsidRDefault="009A0E35" w:rsidP="00CA2C2C">
            <w:pPr>
              <w:numPr>
                <w:ilvl w:val="0"/>
                <w:numId w:val="3"/>
              </w:numPr>
              <w:spacing w:after="0" w:line="240" w:lineRule="auto"/>
              <w:jc w:val="both"/>
              <w:rPr>
                <w:rFonts w:ascii="Times New Roman" w:eastAsia="Calibri" w:hAnsi="Times New Roman"/>
                <w:sz w:val="18"/>
                <w:szCs w:val="18"/>
              </w:rPr>
            </w:pPr>
            <w:r w:rsidRPr="009A0E35">
              <w:rPr>
                <w:rFonts w:ascii="Times New Roman" w:eastAsia="Calibri" w:hAnsi="Times New Roman"/>
                <w:sz w:val="18"/>
                <w:szCs w:val="18"/>
              </w:rPr>
              <w:t>Boț, V. (2020). Pregătirea cadrelor didactice–parte componentă a politicilor publice. In </w:t>
            </w:r>
            <w:r w:rsidRPr="009A0E35">
              <w:rPr>
                <w:rFonts w:ascii="Times New Roman" w:eastAsia="Calibri" w:hAnsi="Times New Roman"/>
                <w:i/>
                <w:iCs/>
                <w:sz w:val="18"/>
                <w:szCs w:val="18"/>
              </w:rPr>
              <w:t>Performanţa în educaţie: factor-cheie în asigurarea securităţii umane</w:t>
            </w:r>
            <w:r w:rsidRPr="009A0E35">
              <w:rPr>
                <w:rFonts w:ascii="Times New Roman" w:eastAsia="Calibri" w:hAnsi="Times New Roman"/>
                <w:sz w:val="18"/>
                <w:szCs w:val="18"/>
              </w:rPr>
              <w:t> (pp. 309-317).</w:t>
            </w:r>
          </w:p>
          <w:p w14:paraId="62B1B889" w14:textId="77777777" w:rsidR="009A0E35" w:rsidRPr="009A0E35" w:rsidRDefault="009A0E35" w:rsidP="00CA2C2C">
            <w:pPr>
              <w:numPr>
                <w:ilvl w:val="0"/>
                <w:numId w:val="3"/>
              </w:numPr>
              <w:spacing w:after="0" w:line="240" w:lineRule="auto"/>
              <w:jc w:val="both"/>
              <w:rPr>
                <w:rFonts w:ascii="Times New Roman" w:eastAsia="Calibri" w:hAnsi="Times New Roman"/>
                <w:sz w:val="18"/>
                <w:szCs w:val="18"/>
              </w:rPr>
            </w:pPr>
            <w:r w:rsidRPr="009A0E35">
              <w:rPr>
                <w:rFonts w:ascii="Times New Roman" w:eastAsia="Calibri" w:hAnsi="Times New Roman"/>
                <w:sz w:val="18"/>
                <w:szCs w:val="18"/>
              </w:rPr>
              <w:t>de Politici Publice, I. (2015). Educaţie pentru o societate a cunoaşterii: Cadrul de referinţă al noului Curriculum naţional.</w:t>
            </w:r>
          </w:p>
          <w:p w14:paraId="570139C2" w14:textId="77777777" w:rsidR="009A0E35" w:rsidRPr="009A0E35" w:rsidRDefault="009A0E35" w:rsidP="00CA2C2C">
            <w:pPr>
              <w:numPr>
                <w:ilvl w:val="0"/>
                <w:numId w:val="3"/>
              </w:numPr>
              <w:spacing w:after="0" w:line="240" w:lineRule="auto"/>
              <w:rPr>
                <w:rFonts w:ascii="Times New Roman" w:hAnsi="Times New Roman"/>
                <w:sz w:val="18"/>
                <w:szCs w:val="18"/>
              </w:rPr>
            </w:pPr>
            <w:r w:rsidRPr="009A0E35">
              <w:rPr>
                <w:rFonts w:ascii="Times New Roman" w:hAnsi="Times New Roman"/>
                <w:sz w:val="18"/>
                <w:szCs w:val="18"/>
              </w:rPr>
              <w:t>Legea educaţiei fizice şi sportului 69 / 2000</w:t>
            </w:r>
          </w:p>
          <w:p w14:paraId="6511A715" w14:textId="77777777" w:rsidR="009A0E35" w:rsidRPr="009A0E35" w:rsidRDefault="009A0E35" w:rsidP="00CA2C2C">
            <w:pPr>
              <w:numPr>
                <w:ilvl w:val="0"/>
                <w:numId w:val="3"/>
              </w:numPr>
              <w:spacing w:after="0" w:line="240" w:lineRule="auto"/>
              <w:rPr>
                <w:rFonts w:ascii="Times New Roman" w:hAnsi="Times New Roman"/>
                <w:sz w:val="18"/>
                <w:szCs w:val="18"/>
              </w:rPr>
            </w:pPr>
            <w:r w:rsidRPr="009A0E35">
              <w:rPr>
                <w:rFonts w:ascii="Times New Roman" w:hAnsi="Times New Roman"/>
                <w:sz w:val="18"/>
                <w:szCs w:val="18"/>
              </w:rPr>
              <w:t>LEGEA EDUCAŢIEI NAŢIONALE 5 ianuarie 2011</w:t>
            </w:r>
          </w:p>
          <w:p w14:paraId="7143C823" w14:textId="77777777" w:rsidR="009A0E35" w:rsidRPr="009A0E35" w:rsidRDefault="009A0E35" w:rsidP="00CA2C2C">
            <w:pPr>
              <w:numPr>
                <w:ilvl w:val="0"/>
                <w:numId w:val="3"/>
              </w:numPr>
              <w:spacing w:after="0" w:line="240" w:lineRule="auto"/>
              <w:jc w:val="both"/>
              <w:rPr>
                <w:rFonts w:ascii="Times New Roman" w:eastAsia="Calibri" w:hAnsi="Times New Roman"/>
                <w:sz w:val="18"/>
                <w:szCs w:val="18"/>
              </w:rPr>
            </w:pPr>
            <w:r w:rsidRPr="009A0E35">
              <w:rPr>
                <w:rFonts w:ascii="Times New Roman" w:eastAsia="Calibri" w:hAnsi="Times New Roman"/>
                <w:sz w:val="18"/>
                <w:szCs w:val="18"/>
              </w:rPr>
              <w:t>Mateescu, A. (2024.) Note decurs.</w:t>
            </w:r>
          </w:p>
          <w:p w14:paraId="5061DC0D" w14:textId="77777777" w:rsidR="009A0E35" w:rsidRPr="009A0E35" w:rsidRDefault="009A0E35" w:rsidP="00CA2C2C">
            <w:pPr>
              <w:numPr>
                <w:ilvl w:val="0"/>
                <w:numId w:val="3"/>
              </w:numPr>
              <w:spacing w:after="0" w:line="240" w:lineRule="auto"/>
              <w:jc w:val="both"/>
              <w:rPr>
                <w:rFonts w:ascii="Times New Roman" w:eastAsia="Calibri" w:hAnsi="Times New Roman"/>
                <w:sz w:val="18"/>
                <w:szCs w:val="18"/>
              </w:rPr>
            </w:pPr>
            <w:r w:rsidRPr="009A0E35">
              <w:rPr>
                <w:rFonts w:ascii="Times New Roman" w:eastAsia="Calibri" w:hAnsi="Times New Roman"/>
                <w:sz w:val="18"/>
                <w:szCs w:val="18"/>
              </w:rPr>
              <w:t>MITAN, E., &amp; SAVU, D. (2020). Politici publice în era digitală. </w:t>
            </w:r>
            <w:r w:rsidRPr="009A0E35">
              <w:rPr>
                <w:rFonts w:ascii="Times New Roman" w:eastAsia="Calibri" w:hAnsi="Times New Roman"/>
                <w:i/>
                <w:iCs/>
                <w:sz w:val="18"/>
                <w:szCs w:val="18"/>
              </w:rPr>
              <w:t>Romanian Journal of Information Technology &amp; Automatic Control/Revista Română de Informatică și Automatică</w:t>
            </w:r>
            <w:r w:rsidRPr="009A0E35">
              <w:rPr>
                <w:rFonts w:ascii="Times New Roman" w:eastAsia="Calibri" w:hAnsi="Times New Roman"/>
                <w:sz w:val="18"/>
                <w:szCs w:val="18"/>
              </w:rPr>
              <w:t>, </w:t>
            </w:r>
            <w:r w:rsidRPr="009A0E35">
              <w:rPr>
                <w:rFonts w:ascii="Times New Roman" w:eastAsia="Calibri" w:hAnsi="Times New Roman"/>
                <w:i/>
                <w:iCs/>
                <w:sz w:val="18"/>
                <w:szCs w:val="18"/>
              </w:rPr>
              <w:t>30</w:t>
            </w:r>
            <w:r w:rsidRPr="009A0E35">
              <w:rPr>
                <w:rFonts w:ascii="Times New Roman" w:eastAsia="Calibri" w:hAnsi="Times New Roman"/>
                <w:sz w:val="18"/>
                <w:szCs w:val="18"/>
              </w:rPr>
              <w:t>(3).</w:t>
            </w:r>
          </w:p>
          <w:p w14:paraId="5543C9CB" w14:textId="77777777" w:rsidR="009A0E35" w:rsidRPr="009A0E35" w:rsidRDefault="009A0E35" w:rsidP="00CA2C2C">
            <w:pPr>
              <w:numPr>
                <w:ilvl w:val="0"/>
                <w:numId w:val="3"/>
              </w:numPr>
              <w:spacing w:after="0" w:line="240" w:lineRule="auto"/>
              <w:jc w:val="both"/>
              <w:rPr>
                <w:rFonts w:ascii="Times New Roman" w:eastAsia="Calibri" w:hAnsi="Times New Roman"/>
                <w:sz w:val="18"/>
                <w:szCs w:val="18"/>
              </w:rPr>
            </w:pPr>
            <w:r w:rsidRPr="009A0E35">
              <w:rPr>
                <w:rFonts w:ascii="Times New Roman" w:eastAsia="Calibri" w:hAnsi="Times New Roman"/>
                <w:sz w:val="18"/>
                <w:szCs w:val="18"/>
              </w:rPr>
              <w:t>Moraru, A., Bondar, F., &amp; Alexandru, V. (2019). Manual de politici publice. </w:t>
            </w:r>
            <w:r w:rsidRPr="009A0E35">
              <w:rPr>
                <w:rFonts w:ascii="Times New Roman" w:eastAsia="Calibri" w:hAnsi="Times New Roman"/>
                <w:i/>
                <w:iCs/>
                <w:sz w:val="18"/>
                <w:szCs w:val="18"/>
              </w:rPr>
              <w:t>Ediția a II-a. Institutul pentru politici publice. București</w:t>
            </w:r>
            <w:r w:rsidRPr="009A0E35">
              <w:rPr>
                <w:rFonts w:ascii="Times New Roman" w:eastAsia="Calibri" w:hAnsi="Times New Roman"/>
                <w:sz w:val="18"/>
                <w:szCs w:val="18"/>
              </w:rPr>
              <w:t>.</w:t>
            </w:r>
          </w:p>
          <w:p w14:paraId="24A1603E" w14:textId="77777777" w:rsidR="009A0E35" w:rsidRPr="009A0E35" w:rsidRDefault="009A0E35" w:rsidP="00CA2C2C">
            <w:pPr>
              <w:numPr>
                <w:ilvl w:val="0"/>
                <w:numId w:val="3"/>
              </w:numPr>
              <w:spacing w:after="0" w:line="240" w:lineRule="auto"/>
              <w:jc w:val="both"/>
              <w:rPr>
                <w:rFonts w:ascii="Times New Roman" w:eastAsia="Calibri" w:hAnsi="Times New Roman"/>
                <w:sz w:val="18"/>
                <w:szCs w:val="18"/>
              </w:rPr>
            </w:pPr>
            <w:r w:rsidRPr="009A0E35">
              <w:rPr>
                <w:rFonts w:ascii="Times New Roman" w:eastAsia="Calibri" w:hAnsi="Times New Roman"/>
                <w:sz w:val="18"/>
                <w:szCs w:val="18"/>
              </w:rPr>
              <w:t>omuz, V. (2022). Specificul planificării strategice la nivelul autorităților publice centrale din România. </w:t>
            </w:r>
            <w:r w:rsidRPr="009A0E35">
              <w:rPr>
                <w:rFonts w:ascii="Times New Roman" w:eastAsia="Calibri" w:hAnsi="Times New Roman"/>
                <w:i/>
                <w:iCs/>
                <w:sz w:val="18"/>
                <w:szCs w:val="18"/>
              </w:rPr>
              <w:t>Relaţii internaţionale. Plus</w:t>
            </w:r>
            <w:r w:rsidRPr="009A0E35">
              <w:rPr>
                <w:rFonts w:ascii="Times New Roman" w:eastAsia="Calibri" w:hAnsi="Times New Roman"/>
                <w:sz w:val="18"/>
                <w:szCs w:val="18"/>
              </w:rPr>
              <w:t>, </w:t>
            </w:r>
            <w:r w:rsidRPr="009A0E35">
              <w:rPr>
                <w:rFonts w:ascii="Times New Roman" w:eastAsia="Calibri" w:hAnsi="Times New Roman"/>
                <w:i/>
                <w:iCs/>
                <w:sz w:val="18"/>
                <w:szCs w:val="18"/>
              </w:rPr>
              <w:t>22</w:t>
            </w:r>
            <w:r w:rsidRPr="009A0E35">
              <w:rPr>
                <w:rFonts w:ascii="Times New Roman" w:eastAsia="Calibri" w:hAnsi="Times New Roman"/>
                <w:sz w:val="18"/>
                <w:szCs w:val="18"/>
              </w:rPr>
              <w:t>(2), 153-157.</w:t>
            </w:r>
          </w:p>
          <w:p w14:paraId="27F37019" w14:textId="5DF5E8CA" w:rsidR="009A0E35" w:rsidRPr="000060C3" w:rsidRDefault="009A0E35" w:rsidP="00CA2C2C">
            <w:pPr>
              <w:pStyle w:val="ListParagraph"/>
              <w:numPr>
                <w:ilvl w:val="0"/>
                <w:numId w:val="3"/>
              </w:numPr>
              <w:jc w:val="both"/>
              <w:rPr>
                <w:rFonts w:ascii="Times New Roman" w:hAnsi="Times New Roman"/>
                <w:sz w:val="20"/>
                <w:szCs w:val="20"/>
              </w:rPr>
            </w:pPr>
            <w:r w:rsidRPr="009A0E35">
              <w:rPr>
                <w:rFonts w:ascii="Times New Roman" w:hAnsi="Times New Roman"/>
                <w:sz w:val="18"/>
                <w:szCs w:val="18"/>
              </w:rPr>
              <w:t xml:space="preserve">Politica socială , proiect Phare </w:t>
            </w:r>
            <w:r w:rsidRPr="009A0E35">
              <w:rPr>
                <w:rFonts w:ascii="Times New Roman" w:hAnsi="Times New Roman"/>
                <w:bCs/>
                <w:sz w:val="18"/>
                <w:szCs w:val="18"/>
              </w:rPr>
              <w:t>RO 0006.18.02</w:t>
            </w:r>
          </w:p>
        </w:tc>
      </w:tr>
    </w:tbl>
    <w:p w14:paraId="0E9497AB" w14:textId="77777777" w:rsidR="005E5B0A" w:rsidRDefault="005E5B0A" w:rsidP="005E5B0A">
      <w:pPr>
        <w:spacing w:after="0" w:line="240" w:lineRule="auto"/>
        <w:rPr>
          <w:rFonts w:ascii="Times New Roman" w:hAnsi="Times New Roman"/>
          <w:b/>
          <w:sz w:val="20"/>
          <w:szCs w:val="20"/>
        </w:rPr>
      </w:pPr>
    </w:p>
    <w:p w14:paraId="758B3663" w14:textId="7054E69B" w:rsidR="005E5B0A" w:rsidRDefault="005E5B0A" w:rsidP="005E5B0A">
      <w:pPr>
        <w:spacing w:after="0" w:line="240" w:lineRule="auto"/>
        <w:rPr>
          <w:rFonts w:ascii="Times New Roman" w:hAnsi="Times New Roman"/>
          <w:b/>
          <w:sz w:val="20"/>
          <w:szCs w:val="20"/>
        </w:rPr>
      </w:pPr>
    </w:p>
    <w:p w14:paraId="041FB2DC" w14:textId="4F1D60C9" w:rsidR="00CA2C2C" w:rsidRDefault="00CA2C2C" w:rsidP="005E5B0A">
      <w:pPr>
        <w:spacing w:after="0" w:line="240" w:lineRule="auto"/>
        <w:rPr>
          <w:rFonts w:ascii="Times New Roman" w:hAnsi="Times New Roman"/>
          <w:b/>
          <w:sz w:val="20"/>
          <w:szCs w:val="20"/>
        </w:rPr>
      </w:pPr>
    </w:p>
    <w:p w14:paraId="3516E812" w14:textId="4AD1C757" w:rsidR="00CA2C2C" w:rsidRDefault="00CA2C2C" w:rsidP="005E5B0A">
      <w:pPr>
        <w:spacing w:after="0" w:line="240" w:lineRule="auto"/>
        <w:rPr>
          <w:rFonts w:ascii="Times New Roman" w:hAnsi="Times New Roman"/>
          <w:b/>
          <w:sz w:val="20"/>
          <w:szCs w:val="20"/>
        </w:rPr>
      </w:pPr>
    </w:p>
    <w:p w14:paraId="6CD93569" w14:textId="77777777" w:rsidR="00CA2C2C" w:rsidRPr="00694AF7" w:rsidRDefault="00CA2C2C" w:rsidP="005E5B0A">
      <w:pPr>
        <w:spacing w:after="0" w:line="240" w:lineRule="auto"/>
        <w:rPr>
          <w:rFonts w:ascii="Times New Roman" w:hAnsi="Times New Roman"/>
          <w:b/>
          <w:sz w:val="20"/>
          <w:szCs w:val="20"/>
        </w:rPr>
      </w:pPr>
    </w:p>
    <w:p w14:paraId="78B267CD" w14:textId="77777777" w:rsidR="005E5B0A" w:rsidRPr="00694AF7" w:rsidRDefault="005E5B0A" w:rsidP="005E5B0A">
      <w:pPr>
        <w:spacing w:after="0" w:line="240" w:lineRule="auto"/>
        <w:rPr>
          <w:rFonts w:ascii="Times New Roman" w:hAnsi="Times New Roman"/>
          <w:b/>
          <w:sz w:val="20"/>
          <w:szCs w:val="20"/>
        </w:rPr>
      </w:pPr>
      <w:r w:rsidRPr="00694AF7">
        <w:rPr>
          <w:rFonts w:ascii="Times New Roman" w:hAnsi="Times New Roman"/>
          <w:b/>
          <w:bCs/>
          <w:sz w:val="20"/>
          <w:szCs w:val="20"/>
        </w:rPr>
        <w:t>10. Evaluare</w:t>
      </w:r>
    </w:p>
    <w:p w14:paraId="6F451CA1" w14:textId="77777777" w:rsidR="005E5B0A" w:rsidRPr="00694AF7" w:rsidRDefault="005E5B0A" w:rsidP="005E5B0A">
      <w:pPr>
        <w:spacing w:after="0" w:line="240" w:lineRule="auto"/>
        <w:rPr>
          <w:rFonts w:ascii="Times New Roman" w:hAnsi="Times New Roman"/>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4849"/>
        <w:gridCol w:w="2522"/>
        <w:gridCol w:w="1276"/>
      </w:tblGrid>
      <w:tr w:rsidR="005E5B0A" w:rsidRPr="000060C3" w14:paraId="47879E88" w14:textId="77777777" w:rsidTr="00DA0CA5">
        <w:tc>
          <w:tcPr>
            <w:tcW w:w="1559" w:type="dxa"/>
          </w:tcPr>
          <w:p w14:paraId="496841C0" w14:textId="77777777" w:rsidR="005E5B0A" w:rsidRPr="000060C3" w:rsidRDefault="005E5B0A" w:rsidP="00DA0CA5">
            <w:pPr>
              <w:spacing w:after="0" w:line="240" w:lineRule="auto"/>
              <w:rPr>
                <w:rFonts w:ascii="Times New Roman" w:hAnsi="Times New Roman"/>
                <w:sz w:val="20"/>
                <w:szCs w:val="20"/>
              </w:rPr>
            </w:pPr>
            <w:r w:rsidRPr="000060C3">
              <w:rPr>
                <w:rFonts w:ascii="Times New Roman" w:hAnsi="Times New Roman"/>
                <w:sz w:val="20"/>
                <w:szCs w:val="20"/>
              </w:rPr>
              <w:t>Tip activitate</w:t>
            </w:r>
          </w:p>
        </w:tc>
        <w:tc>
          <w:tcPr>
            <w:tcW w:w="4849" w:type="dxa"/>
            <w:shd w:val="clear" w:color="auto" w:fill="FFFFFF" w:themeFill="background1"/>
          </w:tcPr>
          <w:p w14:paraId="3FAF46EE" w14:textId="77777777" w:rsidR="005E5B0A" w:rsidRPr="000060C3" w:rsidRDefault="005E5B0A" w:rsidP="00DA0CA5">
            <w:pPr>
              <w:spacing w:after="0" w:line="240" w:lineRule="auto"/>
              <w:ind w:left="46" w:right="-154"/>
              <w:rPr>
                <w:rFonts w:ascii="Times New Roman" w:hAnsi="Times New Roman"/>
                <w:sz w:val="20"/>
                <w:szCs w:val="20"/>
              </w:rPr>
            </w:pPr>
            <w:r w:rsidRPr="000060C3">
              <w:rPr>
                <w:rFonts w:ascii="Times New Roman" w:hAnsi="Times New Roman"/>
                <w:sz w:val="20"/>
                <w:szCs w:val="20"/>
              </w:rPr>
              <w:t>10.1 Criterii de evaluare</w:t>
            </w:r>
          </w:p>
        </w:tc>
        <w:tc>
          <w:tcPr>
            <w:tcW w:w="2522" w:type="dxa"/>
          </w:tcPr>
          <w:p w14:paraId="4240ECAE" w14:textId="77777777" w:rsidR="005E5B0A" w:rsidRPr="000060C3" w:rsidRDefault="005E5B0A" w:rsidP="00DA0CA5">
            <w:pPr>
              <w:spacing w:after="0" w:line="240" w:lineRule="auto"/>
              <w:rPr>
                <w:rFonts w:ascii="Times New Roman" w:hAnsi="Times New Roman"/>
                <w:sz w:val="20"/>
                <w:szCs w:val="20"/>
              </w:rPr>
            </w:pPr>
            <w:r w:rsidRPr="000060C3">
              <w:rPr>
                <w:rFonts w:ascii="Times New Roman" w:hAnsi="Times New Roman"/>
                <w:sz w:val="20"/>
                <w:szCs w:val="20"/>
              </w:rPr>
              <w:t>10.2 Metode de evaluare</w:t>
            </w:r>
          </w:p>
        </w:tc>
        <w:tc>
          <w:tcPr>
            <w:tcW w:w="1276" w:type="dxa"/>
          </w:tcPr>
          <w:p w14:paraId="4FC4AF58" w14:textId="77777777" w:rsidR="005E5B0A" w:rsidRPr="000060C3" w:rsidRDefault="005E5B0A" w:rsidP="00DA0CA5">
            <w:pPr>
              <w:spacing w:after="0" w:line="240" w:lineRule="auto"/>
              <w:jc w:val="center"/>
              <w:rPr>
                <w:rFonts w:ascii="Times New Roman" w:hAnsi="Times New Roman"/>
                <w:sz w:val="20"/>
                <w:szCs w:val="20"/>
              </w:rPr>
            </w:pPr>
            <w:r w:rsidRPr="000060C3">
              <w:rPr>
                <w:rFonts w:ascii="Times New Roman" w:hAnsi="Times New Roman"/>
                <w:sz w:val="20"/>
                <w:szCs w:val="20"/>
              </w:rPr>
              <w:t>10.3 Pondere din nota finală</w:t>
            </w:r>
          </w:p>
        </w:tc>
      </w:tr>
      <w:tr w:rsidR="002E0D3F" w:rsidRPr="000060C3" w14:paraId="06A017E2" w14:textId="77777777" w:rsidTr="00353F09">
        <w:trPr>
          <w:trHeight w:val="488"/>
        </w:trPr>
        <w:tc>
          <w:tcPr>
            <w:tcW w:w="1559" w:type="dxa"/>
          </w:tcPr>
          <w:p w14:paraId="38D99FE6" w14:textId="77777777" w:rsidR="002E0D3F" w:rsidRPr="000060C3" w:rsidRDefault="002E0D3F" w:rsidP="002E0D3F">
            <w:pPr>
              <w:spacing w:after="0" w:line="240" w:lineRule="auto"/>
              <w:rPr>
                <w:rFonts w:ascii="Times New Roman" w:hAnsi="Times New Roman"/>
                <w:sz w:val="20"/>
                <w:szCs w:val="20"/>
              </w:rPr>
            </w:pPr>
            <w:r w:rsidRPr="000060C3">
              <w:rPr>
                <w:rFonts w:ascii="Times New Roman" w:hAnsi="Times New Roman"/>
                <w:sz w:val="20"/>
                <w:szCs w:val="20"/>
              </w:rPr>
              <w:t>10.4 Curs</w:t>
            </w:r>
          </w:p>
        </w:tc>
        <w:tc>
          <w:tcPr>
            <w:tcW w:w="4849" w:type="dxa"/>
            <w:shd w:val="clear" w:color="auto" w:fill="FFFFFF" w:themeFill="background1"/>
            <w:vAlign w:val="center"/>
          </w:tcPr>
          <w:p w14:paraId="37D293F9" w14:textId="77777777" w:rsidR="002E0D3F" w:rsidRPr="002E0D3F" w:rsidRDefault="002E0D3F" w:rsidP="002E0D3F">
            <w:pPr>
              <w:spacing w:after="0" w:line="240" w:lineRule="auto"/>
              <w:jc w:val="both"/>
              <w:rPr>
                <w:rFonts w:ascii="Times New Roman" w:hAnsi="Times New Roman"/>
                <w:sz w:val="18"/>
                <w:szCs w:val="20"/>
              </w:rPr>
            </w:pPr>
            <w:r w:rsidRPr="002E0D3F">
              <w:rPr>
                <w:rFonts w:ascii="Times New Roman" w:hAnsi="Times New Roman"/>
                <w:sz w:val="18"/>
                <w:szCs w:val="20"/>
              </w:rPr>
              <w:t>Documentarea asupra literaturii de specialitate şi întocmirea unui proiect:</w:t>
            </w:r>
          </w:p>
          <w:p w14:paraId="2483810A" w14:textId="77777777" w:rsidR="002E0D3F" w:rsidRPr="002E0D3F" w:rsidRDefault="002E0D3F" w:rsidP="002E0D3F">
            <w:pPr>
              <w:spacing w:after="0" w:line="240" w:lineRule="auto"/>
              <w:jc w:val="both"/>
              <w:rPr>
                <w:rFonts w:ascii="Times New Roman" w:hAnsi="Times New Roman"/>
                <w:sz w:val="18"/>
                <w:szCs w:val="20"/>
              </w:rPr>
            </w:pPr>
            <w:r w:rsidRPr="002E0D3F">
              <w:rPr>
                <w:rFonts w:ascii="Times New Roman" w:hAnsi="Times New Roman"/>
                <w:sz w:val="18"/>
                <w:szCs w:val="20"/>
              </w:rPr>
              <w:t>Cerinta prezentului referat:</w:t>
            </w:r>
          </w:p>
          <w:p w14:paraId="63FA3559" w14:textId="77777777" w:rsidR="002E0D3F" w:rsidRPr="002E0D3F" w:rsidRDefault="002E0D3F" w:rsidP="002E0D3F">
            <w:pPr>
              <w:spacing w:after="0" w:line="240" w:lineRule="auto"/>
              <w:jc w:val="both"/>
              <w:rPr>
                <w:rFonts w:ascii="Times New Roman" w:hAnsi="Times New Roman"/>
                <w:sz w:val="18"/>
                <w:szCs w:val="20"/>
              </w:rPr>
            </w:pPr>
            <w:r w:rsidRPr="002E0D3F">
              <w:rPr>
                <w:rFonts w:ascii="Times New Roman" w:hAnsi="Times New Roman"/>
                <w:sz w:val="18"/>
                <w:szCs w:val="20"/>
              </w:rPr>
              <w:tab/>
              <w:t>Pregătindu-vă să scrieţi un studiu de politică publică, analizaţi procesul de elaborare a politicii publice în care sunteţi implicaţi şi cercetarea pe care Dvs. aţi efectuat-o (sau colegii Dvs.), răspunzînd la următoarele întrebări:</w:t>
            </w:r>
          </w:p>
          <w:p w14:paraId="10DD7392" w14:textId="77777777" w:rsidR="002E0D3F" w:rsidRPr="002E0D3F" w:rsidRDefault="002E0D3F" w:rsidP="002E0D3F">
            <w:pPr>
              <w:spacing w:after="0" w:line="240" w:lineRule="auto"/>
              <w:jc w:val="both"/>
              <w:rPr>
                <w:rFonts w:ascii="Times New Roman" w:hAnsi="Times New Roman"/>
                <w:sz w:val="18"/>
                <w:szCs w:val="20"/>
              </w:rPr>
            </w:pPr>
            <w:r w:rsidRPr="002E0D3F">
              <w:rPr>
                <w:rFonts w:ascii="Times New Roman" w:hAnsi="Times New Roman"/>
                <w:sz w:val="18"/>
                <w:szCs w:val="20"/>
              </w:rPr>
              <w:t></w:t>
            </w:r>
            <w:r w:rsidRPr="002E0D3F">
              <w:rPr>
                <w:rFonts w:ascii="Times New Roman" w:hAnsi="Times New Roman"/>
                <w:sz w:val="18"/>
                <w:szCs w:val="20"/>
              </w:rPr>
              <w:tab/>
              <w:t>Care sînt etapele din procesul de elaborare a politicilor publice pe care încercaţi să le influenţaţi prin studiul de politici publici?</w:t>
            </w:r>
          </w:p>
          <w:p w14:paraId="1AA77285" w14:textId="77777777" w:rsidR="002E0D3F" w:rsidRPr="002E0D3F" w:rsidRDefault="002E0D3F" w:rsidP="002E0D3F">
            <w:pPr>
              <w:spacing w:after="0" w:line="240" w:lineRule="auto"/>
              <w:jc w:val="both"/>
              <w:rPr>
                <w:rFonts w:ascii="Times New Roman" w:hAnsi="Times New Roman"/>
                <w:sz w:val="18"/>
                <w:szCs w:val="20"/>
              </w:rPr>
            </w:pPr>
            <w:r w:rsidRPr="002E0D3F">
              <w:rPr>
                <w:rFonts w:ascii="Times New Roman" w:hAnsi="Times New Roman"/>
                <w:sz w:val="18"/>
                <w:szCs w:val="20"/>
              </w:rPr>
              <w:t></w:t>
            </w:r>
            <w:r w:rsidRPr="002E0D3F">
              <w:rPr>
                <w:rFonts w:ascii="Times New Roman" w:hAnsi="Times New Roman"/>
                <w:sz w:val="18"/>
                <w:szCs w:val="20"/>
              </w:rPr>
              <w:tab/>
              <w:t>Care participanţi sunt / au fost implicaţi la fiecare etapă din procesul de elaborare a politicilor publice?</w:t>
            </w:r>
          </w:p>
          <w:p w14:paraId="24E120ED" w14:textId="77777777" w:rsidR="002E0D3F" w:rsidRPr="002E0D3F" w:rsidRDefault="002E0D3F" w:rsidP="002E0D3F">
            <w:pPr>
              <w:spacing w:after="0" w:line="240" w:lineRule="auto"/>
              <w:jc w:val="both"/>
              <w:rPr>
                <w:rFonts w:ascii="Times New Roman" w:hAnsi="Times New Roman"/>
                <w:sz w:val="18"/>
                <w:szCs w:val="20"/>
              </w:rPr>
            </w:pPr>
            <w:r w:rsidRPr="002E0D3F">
              <w:rPr>
                <w:rFonts w:ascii="Times New Roman" w:hAnsi="Times New Roman"/>
                <w:sz w:val="18"/>
                <w:szCs w:val="20"/>
              </w:rPr>
              <w:t></w:t>
            </w:r>
            <w:r w:rsidRPr="002E0D3F">
              <w:rPr>
                <w:rFonts w:ascii="Times New Roman" w:hAnsi="Times New Roman"/>
                <w:sz w:val="18"/>
                <w:szCs w:val="20"/>
              </w:rPr>
              <w:tab/>
              <w:t>Aţi identificat clar problema în discuţie? Puteţi să o expuneţi succint în două propoziţii?</w:t>
            </w:r>
          </w:p>
          <w:p w14:paraId="6BB8D7F2" w14:textId="77777777" w:rsidR="002E0D3F" w:rsidRPr="002E0D3F" w:rsidRDefault="002E0D3F" w:rsidP="002E0D3F">
            <w:pPr>
              <w:spacing w:after="0" w:line="240" w:lineRule="auto"/>
              <w:jc w:val="both"/>
              <w:rPr>
                <w:rFonts w:ascii="Times New Roman" w:hAnsi="Times New Roman"/>
                <w:sz w:val="18"/>
                <w:szCs w:val="20"/>
              </w:rPr>
            </w:pPr>
            <w:r w:rsidRPr="002E0D3F">
              <w:rPr>
                <w:rFonts w:ascii="Times New Roman" w:hAnsi="Times New Roman"/>
                <w:sz w:val="18"/>
                <w:szCs w:val="20"/>
              </w:rPr>
              <w:t></w:t>
            </w:r>
            <w:r w:rsidRPr="002E0D3F">
              <w:rPr>
                <w:rFonts w:ascii="Times New Roman" w:hAnsi="Times New Roman"/>
                <w:sz w:val="18"/>
                <w:szCs w:val="20"/>
              </w:rPr>
              <w:tab/>
              <w:t>Dispuneţi de dovezi comprehensive destule pentru a susţine reclamaţia precum că această problemă există?</w:t>
            </w:r>
          </w:p>
          <w:p w14:paraId="2D41536E" w14:textId="77777777" w:rsidR="002E0D3F" w:rsidRPr="002E0D3F" w:rsidRDefault="002E0D3F" w:rsidP="002E0D3F">
            <w:pPr>
              <w:spacing w:after="0" w:line="240" w:lineRule="auto"/>
              <w:jc w:val="both"/>
              <w:rPr>
                <w:rFonts w:ascii="Times New Roman" w:hAnsi="Times New Roman"/>
                <w:sz w:val="18"/>
                <w:szCs w:val="20"/>
              </w:rPr>
            </w:pPr>
            <w:r w:rsidRPr="002E0D3F">
              <w:rPr>
                <w:rFonts w:ascii="Times New Roman" w:hAnsi="Times New Roman"/>
                <w:sz w:val="18"/>
                <w:szCs w:val="20"/>
              </w:rPr>
              <w:t></w:t>
            </w:r>
            <w:r w:rsidRPr="002E0D3F">
              <w:rPr>
                <w:rFonts w:ascii="Times New Roman" w:hAnsi="Times New Roman"/>
                <w:sz w:val="18"/>
                <w:szCs w:val="20"/>
              </w:rPr>
              <w:tab/>
              <w:t>Aţi identificat şi evaluat posibilele politici publice care ar putea soluţiona această problemă? Ce criterii de evaluare aţi folosit?</w:t>
            </w:r>
          </w:p>
          <w:p w14:paraId="3E2A67D2" w14:textId="77777777" w:rsidR="002E0D3F" w:rsidRPr="002E0D3F" w:rsidRDefault="002E0D3F" w:rsidP="002E0D3F">
            <w:pPr>
              <w:spacing w:after="0" w:line="240" w:lineRule="auto"/>
              <w:jc w:val="both"/>
              <w:rPr>
                <w:rFonts w:ascii="Times New Roman" w:hAnsi="Times New Roman"/>
                <w:sz w:val="18"/>
                <w:szCs w:val="20"/>
              </w:rPr>
            </w:pPr>
            <w:r w:rsidRPr="002E0D3F">
              <w:rPr>
                <w:rFonts w:ascii="Times New Roman" w:hAnsi="Times New Roman"/>
                <w:sz w:val="18"/>
                <w:szCs w:val="20"/>
              </w:rPr>
              <w:t></w:t>
            </w:r>
            <w:r w:rsidRPr="002E0D3F">
              <w:rPr>
                <w:rFonts w:ascii="Times New Roman" w:hAnsi="Times New Roman"/>
                <w:sz w:val="18"/>
                <w:szCs w:val="20"/>
              </w:rPr>
              <w:tab/>
              <w:t>Aţi decis asupra alternativei preferate?</w:t>
            </w:r>
          </w:p>
          <w:p w14:paraId="17F5F62F" w14:textId="7BDDBA5A" w:rsidR="002E0D3F" w:rsidRPr="002E0D3F" w:rsidRDefault="002E0D3F" w:rsidP="002E0D3F">
            <w:pPr>
              <w:spacing w:after="0" w:line="240" w:lineRule="auto"/>
              <w:jc w:val="both"/>
              <w:rPr>
                <w:rFonts w:ascii="Times New Roman" w:hAnsi="Times New Roman"/>
                <w:sz w:val="20"/>
                <w:szCs w:val="20"/>
              </w:rPr>
            </w:pPr>
            <w:r w:rsidRPr="002E0D3F">
              <w:rPr>
                <w:rFonts w:ascii="Times New Roman" w:hAnsi="Times New Roman"/>
                <w:sz w:val="18"/>
                <w:szCs w:val="20"/>
              </w:rPr>
              <w:t></w:t>
            </w:r>
            <w:r w:rsidRPr="002E0D3F">
              <w:rPr>
                <w:rFonts w:ascii="Times New Roman" w:hAnsi="Times New Roman"/>
                <w:sz w:val="18"/>
                <w:szCs w:val="20"/>
              </w:rPr>
              <w:tab/>
              <w:t>Aţi avut suficiente dovezi pentru a argumenta efectiv alternativa de politică publică aleasă de Dvs. faţă de altele?</w:t>
            </w:r>
          </w:p>
        </w:tc>
        <w:tc>
          <w:tcPr>
            <w:tcW w:w="2522" w:type="dxa"/>
            <w:vAlign w:val="center"/>
          </w:tcPr>
          <w:p w14:paraId="51F2277D" w14:textId="77777777" w:rsidR="002E0D3F" w:rsidRPr="000C364F" w:rsidRDefault="002E0D3F" w:rsidP="002E0D3F">
            <w:pPr>
              <w:jc w:val="center"/>
              <w:rPr>
                <w:rFonts w:ascii="Times New Roman" w:hAnsi="Times New Roman"/>
                <w:sz w:val="20"/>
                <w:szCs w:val="20"/>
              </w:rPr>
            </w:pPr>
            <w:r w:rsidRPr="000C364F">
              <w:rPr>
                <w:rFonts w:ascii="Times New Roman" w:hAnsi="Times New Roman"/>
                <w:sz w:val="20"/>
                <w:szCs w:val="20"/>
              </w:rPr>
              <w:t>Evaluare orală</w:t>
            </w:r>
          </w:p>
          <w:p w14:paraId="51E1CC03" w14:textId="77777777" w:rsidR="002E0D3F" w:rsidRPr="000C364F" w:rsidRDefault="002E0D3F" w:rsidP="002E0D3F">
            <w:pPr>
              <w:jc w:val="center"/>
              <w:rPr>
                <w:rFonts w:ascii="Times New Roman" w:hAnsi="Times New Roman"/>
                <w:sz w:val="20"/>
                <w:szCs w:val="20"/>
              </w:rPr>
            </w:pPr>
            <w:r w:rsidRPr="000C364F">
              <w:rPr>
                <w:rFonts w:ascii="Times New Roman" w:hAnsi="Times New Roman"/>
                <w:sz w:val="20"/>
                <w:szCs w:val="20"/>
              </w:rPr>
              <w:t>Prezentare Power Point</w:t>
            </w:r>
          </w:p>
        </w:tc>
        <w:tc>
          <w:tcPr>
            <w:tcW w:w="1276" w:type="dxa"/>
          </w:tcPr>
          <w:p w14:paraId="5E5C749E" w14:textId="77777777" w:rsidR="002E0D3F" w:rsidRPr="000C364F" w:rsidRDefault="002E0D3F" w:rsidP="002E0D3F">
            <w:pPr>
              <w:jc w:val="center"/>
              <w:rPr>
                <w:rFonts w:ascii="Times New Roman" w:hAnsi="Times New Roman"/>
                <w:sz w:val="20"/>
                <w:szCs w:val="20"/>
              </w:rPr>
            </w:pPr>
          </w:p>
          <w:p w14:paraId="1BF2AFF6" w14:textId="77777777" w:rsidR="002E0D3F" w:rsidRPr="000C364F" w:rsidRDefault="002E0D3F" w:rsidP="002E0D3F">
            <w:pPr>
              <w:jc w:val="center"/>
              <w:rPr>
                <w:rFonts w:ascii="Times New Roman" w:hAnsi="Times New Roman"/>
                <w:sz w:val="20"/>
                <w:szCs w:val="20"/>
              </w:rPr>
            </w:pPr>
          </w:p>
          <w:p w14:paraId="48552CAF" w14:textId="77777777" w:rsidR="002E0D3F" w:rsidRPr="000C364F" w:rsidRDefault="002E0D3F" w:rsidP="002E0D3F">
            <w:pPr>
              <w:jc w:val="center"/>
              <w:rPr>
                <w:rFonts w:ascii="Times New Roman" w:hAnsi="Times New Roman"/>
                <w:sz w:val="20"/>
                <w:szCs w:val="20"/>
              </w:rPr>
            </w:pPr>
            <w:r w:rsidRPr="000C364F">
              <w:rPr>
                <w:rFonts w:ascii="Times New Roman" w:hAnsi="Times New Roman"/>
                <w:sz w:val="20"/>
                <w:szCs w:val="20"/>
              </w:rPr>
              <w:t>50</w:t>
            </w:r>
          </w:p>
        </w:tc>
      </w:tr>
      <w:tr w:rsidR="002E0D3F" w:rsidRPr="000060C3" w14:paraId="62E6500F" w14:textId="77777777" w:rsidTr="00DA0CA5">
        <w:trPr>
          <w:trHeight w:val="135"/>
        </w:trPr>
        <w:tc>
          <w:tcPr>
            <w:tcW w:w="1559" w:type="dxa"/>
            <w:vMerge w:val="restart"/>
          </w:tcPr>
          <w:p w14:paraId="46C0F891" w14:textId="77777777" w:rsidR="002E0D3F" w:rsidRPr="000060C3" w:rsidRDefault="002E0D3F" w:rsidP="002E0D3F">
            <w:pPr>
              <w:spacing w:after="0" w:line="240" w:lineRule="auto"/>
              <w:ind w:right="-150"/>
              <w:rPr>
                <w:rFonts w:ascii="Times New Roman" w:hAnsi="Times New Roman"/>
                <w:sz w:val="20"/>
                <w:szCs w:val="20"/>
              </w:rPr>
            </w:pPr>
            <w:r w:rsidRPr="000060C3">
              <w:rPr>
                <w:rFonts w:ascii="Times New Roman" w:hAnsi="Times New Roman"/>
                <w:sz w:val="20"/>
                <w:szCs w:val="20"/>
              </w:rPr>
              <w:t>10.5 Seminar/laborator/</w:t>
            </w:r>
          </w:p>
          <w:p w14:paraId="740CA6BE" w14:textId="77777777" w:rsidR="002E0D3F" w:rsidRPr="000060C3" w:rsidRDefault="002E0D3F" w:rsidP="002E0D3F">
            <w:pPr>
              <w:spacing w:after="0" w:line="240" w:lineRule="auto"/>
              <w:ind w:right="-150"/>
              <w:rPr>
                <w:rFonts w:ascii="Times New Roman" w:hAnsi="Times New Roman"/>
                <w:sz w:val="20"/>
                <w:szCs w:val="20"/>
              </w:rPr>
            </w:pPr>
            <w:r w:rsidRPr="000060C3">
              <w:rPr>
                <w:rFonts w:ascii="Times New Roman" w:hAnsi="Times New Roman"/>
                <w:sz w:val="20"/>
                <w:szCs w:val="20"/>
              </w:rPr>
              <w:t>proiect</w:t>
            </w:r>
          </w:p>
        </w:tc>
        <w:tc>
          <w:tcPr>
            <w:tcW w:w="4849" w:type="dxa"/>
            <w:shd w:val="clear" w:color="auto" w:fill="FFFFFF" w:themeFill="background1"/>
            <w:vAlign w:val="center"/>
          </w:tcPr>
          <w:p w14:paraId="2465BF96" w14:textId="789A0FE9" w:rsidR="002E0D3F" w:rsidRPr="002E0D3F" w:rsidRDefault="002E0D3F" w:rsidP="002E0D3F">
            <w:pPr>
              <w:numPr>
                <w:ilvl w:val="0"/>
                <w:numId w:val="4"/>
              </w:numPr>
              <w:spacing w:after="0" w:line="240" w:lineRule="auto"/>
              <w:ind w:left="176" w:hanging="176"/>
              <w:jc w:val="both"/>
              <w:rPr>
                <w:rFonts w:ascii="Times New Roman" w:hAnsi="Times New Roman"/>
                <w:sz w:val="20"/>
                <w:szCs w:val="20"/>
              </w:rPr>
            </w:pPr>
            <w:r w:rsidRPr="002E0D3F">
              <w:rPr>
                <w:rFonts w:ascii="Times New Roman" w:hAnsi="Times New Roman"/>
                <w:sz w:val="20"/>
                <w:szCs w:val="20"/>
              </w:rPr>
              <w:t>Tema de casa:</w:t>
            </w:r>
            <w:r>
              <w:rPr>
                <w:rFonts w:ascii="Times New Roman" w:hAnsi="Times New Roman"/>
                <w:sz w:val="20"/>
                <w:szCs w:val="20"/>
              </w:rPr>
              <w:t xml:space="preserve"> </w:t>
            </w:r>
            <w:r w:rsidRPr="002E0D3F">
              <w:rPr>
                <w:rFonts w:ascii="Times New Roman" w:hAnsi="Times New Roman"/>
                <w:sz w:val="20"/>
                <w:szCs w:val="20"/>
              </w:rPr>
              <w:t>Principalele coordonate ale politicii publice si strategiei in domeniul educatiei fizice si sportului.</w:t>
            </w:r>
          </w:p>
          <w:p w14:paraId="6E739B01" w14:textId="77777777" w:rsidR="002E0D3F" w:rsidRPr="000C364F" w:rsidRDefault="002E0D3F" w:rsidP="002E0D3F">
            <w:pPr>
              <w:numPr>
                <w:ilvl w:val="0"/>
                <w:numId w:val="4"/>
              </w:numPr>
              <w:spacing w:after="0" w:line="240" w:lineRule="auto"/>
              <w:ind w:left="176" w:hanging="176"/>
              <w:jc w:val="both"/>
              <w:rPr>
                <w:rFonts w:ascii="Times New Roman" w:hAnsi="Times New Roman"/>
                <w:sz w:val="20"/>
                <w:szCs w:val="20"/>
                <w:lang w:val="en-US"/>
              </w:rPr>
            </w:pPr>
            <w:proofErr w:type="spellStart"/>
            <w:r w:rsidRPr="000C364F">
              <w:rPr>
                <w:rFonts w:ascii="Times New Roman" w:hAnsi="Times New Roman"/>
                <w:sz w:val="20"/>
                <w:szCs w:val="20"/>
                <w:lang w:val="en-US"/>
              </w:rPr>
              <w:t>Interventiile</w:t>
            </w:r>
            <w:proofErr w:type="spellEnd"/>
            <w:r w:rsidRPr="000C364F">
              <w:rPr>
                <w:rFonts w:ascii="Times New Roman" w:hAnsi="Times New Roman"/>
                <w:sz w:val="20"/>
                <w:szCs w:val="20"/>
                <w:lang w:val="en-US"/>
              </w:rPr>
              <w:t xml:space="preserve"> </w:t>
            </w:r>
            <w:proofErr w:type="spellStart"/>
            <w:r w:rsidRPr="000C364F">
              <w:rPr>
                <w:rFonts w:ascii="Times New Roman" w:hAnsi="Times New Roman"/>
                <w:sz w:val="20"/>
                <w:szCs w:val="20"/>
                <w:lang w:val="en-US"/>
              </w:rPr>
              <w:t>studentilor</w:t>
            </w:r>
            <w:proofErr w:type="spellEnd"/>
            <w:r w:rsidRPr="000C364F">
              <w:rPr>
                <w:rFonts w:ascii="Times New Roman" w:hAnsi="Times New Roman"/>
                <w:sz w:val="20"/>
                <w:szCs w:val="20"/>
                <w:lang w:val="en-US"/>
              </w:rPr>
              <w:t xml:space="preserve"> </w:t>
            </w:r>
            <w:proofErr w:type="spellStart"/>
            <w:r w:rsidRPr="000C364F">
              <w:rPr>
                <w:rFonts w:ascii="Times New Roman" w:hAnsi="Times New Roman"/>
                <w:sz w:val="20"/>
                <w:szCs w:val="20"/>
                <w:lang w:val="en-US"/>
              </w:rPr>
              <w:t>pe</w:t>
            </w:r>
            <w:proofErr w:type="spellEnd"/>
            <w:r w:rsidRPr="000C364F">
              <w:rPr>
                <w:rFonts w:ascii="Times New Roman" w:hAnsi="Times New Roman"/>
                <w:sz w:val="20"/>
                <w:szCs w:val="20"/>
                <w:lang w:val="en-US"/>
              </w:rPr>
              <w:t xml:space="preserve"> </w:t>
            </w:r>
            <w:proofErr w:type="spellStart"/>
            <w:r w:rsidRPr="000C364F">
              <w:rPr>
                <w:rFonts w:ascii="Times New Roman" w:hAnsi="Times New Roman"/>
                <w:sz w:val="20"/>
                <w:szCs w:val="20"/>
                <w:lang w:val="en-US"/>
              </w:rPr>
              <w:t>parcursul</w:t>
            </w:r>
            <w:proofErr w:type="spellEnd"/>
            <w:r w:rsidRPr="000C364F">
              <w:rPr>
                <w:rFonts w:ascii="Times New Roman" w:hAnsi="Times New Roman"/>
                <w:sz w:val="20"/>
                <w:szCs w:val="20"/>
                <w:lang w:val="en-US"/>
              </w:rPr>
              <w:t xml:space="preserve"> </w:t>
            </w:r>
            <w:proofErr w:type="spellStart"/>
            <w:r w:rsidRPr="000C364F">
              <w:rPr>
                <w:rFonts w:ascii="Times New Roman" w:hAnsi="Times New Roman"/>
                <w:sz w:val="20"/>
                <w:szCs w:val="20"/>
                <w:lang w:val="en-US"/>
              </w:rPr>
              <w:t>seminarului</w:t>
            </w:r>
            <w:proofErr w:type="spellEnd"/>
          </w:p>
        </w:tc>
        <w:tc>
          <w:tcPr>
            <w:tcW w:w="2522" w:type="dxa"/>
            <w:vAlign w:val="center"/>
          </w:tcPr>
          <w:p w14:paraId="640E7A6F" w14:textId="77777777" w:rsidR="002E0D3F" w:rsidRPr="000C364F" w:rsidRDefault="002E0D3F" w:rsidP="002E0D3F">
            <w:pPr>
              <w:jc w:val="center"/>
              <w:rPr>
                <w:rFonts w:ascii="Times New Roman" w:hAnsi="Times New Roman"/>
                <w:sz w:val="20"/>
                <w:szCs w:val="20"/>
              </w:rPr>
            </w:pPr>
            <w:r w:rsidRPr="000C364F">
              <w:rPr>
                <w:rFonts w:ascii="Times New Roman" w:hAnsi="Times New Roman"/>
                <w:sz w:val="20"/>
                <w:szCs w:val="20"/>
              </w:rPr>
              <w:t>Evaluare orală</w:t>
            </w:r>
          </w:p>
          <w:p w14:paraId="1A7BE4F2" w14:textId="77777777" w:rsidR="002E0D3F" w:rsidRPr="000C364F" w:rsidRDefault="002E0D3F" w:rsidP="002E0D3F">
            <w:pPr>
              <w:spacing w:after="0" w:line="240" w:lineRule="auto"/>
              <w:jc w:val="center"/>
              <w:rPr>
                <w:rFonts w:ascii="Times New Roman" w:hAnsi="Times New Roman"/>
                <w:sz w:val="20"/>
                <w:szCs w:val="20"/>
                <w:lang w:val="pt-BR"/>
              </w:rPr>
            </w:pPr>
            <w:r w:rsidRPr="000C364F">
              <w:rPr>
                <w:rFonts w:ascii="Times New Roman" w:hAnsi="Times New Roman"/>
                <w:sz w:val="20"/>
                <w:szCs w:val="20"/>
              </w:rPr>
              <w:t>Prezentări, dezbateri</w:t>
            </w:r>
          </w:p>
          <w:p w14:paraId="1E0ACB9E" w14:textId="77777777" w:rsidR="002E0D3F" w:rsidRPr="000C364F" w:rsidRDefault="002E0D3F" w:rsidP="002E0D3F">
            <w:pPr>
              <w:spacing w:after="0" w:line="240" w:lineRule="auto"/>
              <w:jc w:val="both"/>
              <w:rPr>
                <w:rFonts w:ascii="Times New Roman" w:hAnsi="Times New Roman"/>
                <w:sz w:val="20"/>
                <w:szCs w:val="20"/>
              </w:rPr>
            </w:pPr>
          </w:p>
        </w:tc>
        <w:tc>
          <w:tcPr>
            <w:tcW w:w="1276" w:type="dxa"/>
            <w:vAlign w:val="center"/>
          </w:tcPr>
          <w:p w14:paraId="1F322C9D" w14:textId="77777777" w:rsidR="002E0D3F" w:rsidRPr="000C364F" w:rsidRDefault="002E0D3F" w:rsidP="002E0D3F">
            <w:pPr>
              <w:spacing w:after="0" w:line="240" w:lineRule="auto"/>
              <w:jc w:val="center"/>
              <w:rPr>
                <w:rFonts w:ascii="Times New Roman" w:hAnsi="Times New Roman"/>
                <w:sz w:val="20"/>
                <w:szCs w:val="20"/>
              </w:rPr>
            </w:pPr>
            <w:r w:rsidRPr="000C364F">
              <w:rPr>
                <w:rFonts w:ascii="Times New Roman" w:hAnsi="Times New Roman"/>
                <w:sz w:val="20"/>
                <w:szCs w:val="20"/>
              </w:rPr>
              <w:t>30</w:t>
            </w:r>
          </w:p>
        </w:tc>
      </w:tr>
      <w:tr w:rsidR="002E0D3F" w:rsidRPr="000060C3" w14:paraId="231AADDF" w14:textId="77777777" w:rsidTr="00DA0CA5">
        <w:trPr>
          <w:trHeight w:val="841"/>
        </w:trPr>
        <w:tc>
          <w:tcPr>
            <w:tcW w:w="1559" w:type="dxa"/>
            <w:vMerge/>
          </w:tcPr>
          <w:p w14:paraId="389A452A" w14:textId="77777777" w:rsidR="002E0D3F" w:rsidRPr="000060C3" w:rsidRDefault="002E0D3F" w:rsidP="002E0D3F">
            <w:pPr>
              <w:spacing w:after="0" w:line="240" w:lineRule="auto"/>
              <w:ind w:right="-150"/>
              <w:rPr>
                <w:rFonts w:ascii="Times New Roman" w:hAnsi="Times New Roman"/>
                <w:sz w:val="20"/>
                <w:szCs w:val="20"/>
              </w:rPr>
            </w:pPr>
          </w:p>
        </w:tc>
        <w:tc>
          <w:tcPr>
            <w:tcW w:w="4849" w:type="dxa"/>
            <w:shd w:val="clear" w:color="auto" w:fill="FFFFFF" w:themeFill="background1"/>
            <w:vAlign w:val="center"/>
          </w:tcPr>
          <w:p w14:paraId="115C1D73" w14:textId="77777777" w:rsidR="002E0D3F" w:rsidRPr="000C364F" w:rsidRDefault="002E0D3F" w:rsidP="002E0D3F">
            <w:pPr>
              <w:spacing w:after="0" w:line="240" w:lineRule="auto"/>
              <w:jc w:val="center"/>
              <w:rPr>
                <w:rFonts w:ascii="Times New Roman" w:hAnsi="Times New Roman"/>
                <w:sz w:val="20"/>
                <w:szCs w:val="20"/>
              </w:rPr>
            </w:pPr>
            <w:r w:rsidRPr="000C364F">
              <w:rPr>
                <w:rFonts w:ascii="Times New Roman" w:hAnsi="Times New Roman"/>
                <w:sz w:val="20"/>
                <w:szCs w:val="20"/>
              </w:rPr>
              <w:t>Activitate seminar</w:t>
            </w:r>
          </w:p>
          <w:p w14:paraId="15E2794E" w14:textId="77777777" w:rsidR="002E0D3F" w:rsidRPr="000C364F" w:rsidRDefault="002E0D3F" w:rsidP="002E0D3F">
            <w:pPr>
              <w:numPr>
                <w:ilvl w:val="0"/>
                <w:numId w:val="4"/>
              </w:numPr>
              <w:spacing w:after="0" w:line="240" w:lineRule="auto"/>
              <w:ind w:left="176" w:hanging="176"/>
              <w:jc w:val="both"/>
              <w:rPr>
                <w:rFonts w:ascii="Times New Roman" w:hAnsi="Times New Roman"/>
                <w:sz w:val="20"/>
                <w:szCs w:val="20"/>
                <w:lang w:val="en-US"/>
              </w:rPr>
            </w:pPr>
            <w:proofErr w:type="spellStart"/>
            <w:r w:rsidRPr="000C364F">
              <w:rPr>
                <w:rFonts w:ascii="Times New Roman" w:hAnsi="Times New Roman"/>
                <w:sz w:val="20"/>
                <w:szCs w:val="20"/>
                <w:lang w:val="en-US"/>
              </w:rPr>
              <w:t>Participarea</w:t>
            </w:r>
            <w:proofErr w:type="spellEnd"/>
            <w:r w:rsidRPr="000C364F">
              <w:rPr>
                <w:rFonts w:ascii="Times New Roman" w:hAnsi="Times New Roman"/>
                <w:sz w:val="20"/>
                <w:szCs w:val="20"/>
                <w:lang w:val="en-US"/>
              </w:rPr>
              <w:t xml:space="preserve"> </w:t>
            </w:r>
            <w:proofErr w:type="spellStart"/>
            <w:r w:rsidRPr="000C364F">
              <w:rPr>
                <w:rFonts w:ascii="Times New Roman" w:hAnsi="Times New Roman"/>
                <w:sz w:val="20"/>
                <w:szCs w:val="20"/>
                <w:lang w:val="en-US"/>
              </w:rPr>
              <w:t>activă</w:t>
            </w:r>
            <w:proofErr w:type="spellEnd"/>
            <w:r w:rsidRPr="000C364F">
              <w:rPr>
                <w:rFonts w:ascii="Times New Roman" w:hAnsi="Times New Roman"/>
                <w:sz w:val="20"/>
                <w:szCs w:val="20"/>
                <w:lang w:val="en-US"/>
              </w:rPr>
              <w:t xml:space="preserve"> </w:t>
            </w:r>
            <w:proofErr w:type="spellStart"/>
            <w:r w:rsidRPr="000C364F">
              <w:rPr>
                <w:rFonts w:ascii="Times New Roman" w:hAnsi="Times New Roman"/>
                <w:sz w:val="20"/>
                <w:szCs w:val="20"/>
                <w:lang w:val="en-US"/>
              </w:rPr>
              <w:t>și</w:t>
            </w:r>
            <w:proofErr w:type="spellEnd"/>
            <w:r w:rsidRPr="000C364F">
              <w:rPr>
                <w:rFonts w:ascii="Times New Roman" w:hAnsi="Times New Roman"/>
                <w:sz w:val="20"/>
                <w:szCs w:val="20"/>
                <w:lang w:val="en-US"/>
              </w:rPr>
              <w:t xml:space="preserve"> </w:t>
            </w:r>
            <w:proofErr w:type="spellStart"/>
            <w:r w:rsidRPr="000C364F">
              <w:rPr>
                <w:rFonts w:ascii="Times New Roman" w:hAnsi="Times New Roman"/>
                <w:sz w:val="20"/>
                <w:szCs w:val="20"/>
                <w:lang w:val="en-US"/>
              </w:rPr>
              <w:t>conștientă</w:t>
            </w:r>
            <w:proofErr w:type="spellEnd"/>
            <w:r w:rsidRPr="000C364F">
              <w:rPr>
                <w:rFonts w:ascii="Times New Roman" w:hAnsi="Times New Roman"/>
                <w:sz w:val="20"/>
                <w:szCs w:val="20"/>
                <w:lang w:val="en-US"/>
              </w:rPr>
              <w:t xml:space="preserve"> la </w:t>
            </w:r>
            <w:proofErr w:type="spellStart"/>
            <w:r w:rsidRPr="000C364F">
              <w:rPr>
                <w:rFonts w:ascii="Times New Roman" w:hAnsi="Times New Roman"/>
                <w:sz w:val="20"/>
                <w:szCs w:val="20"/>
                <w:lang w:val="en-US"/>
              </w:rPr>
              <w:t>orele</w:t>
            </w:r>
            <w:proofErr w:type="spellEnd"/>
            <w:r w:rsidRPr="000C364F">
              <w:rPr>
                <w:rFonts w:ascii="Times New Roman" w:hAnsi="Times New Roman"/>
                <w:sz w:val="20"/>
                <w:szCs w:val="20"/>
                <w:lang w:val="en-US"/>
              </w:rPr>
              <w:t xml:space="preserve"> de seminar.</w:t>
            </w:r>
          </w:p>
          <w:p w14:paraId="2C54657A" w14:textId="77777777" w:rsidR="002E0D3F" w:rsidRPr="000C364F" w:rsidRDefault="002E0D3F" w:rsidP="002E0D3F">
            <w:pPr>
              <w:spacing w:after="0" w:line="240" w:lineRule="auto"/>
              <w:ind w:left="176"/>
              <w:jc w:val="both"/>
              <w:rPr>
                <w:rFonts w:ascii="Times New Roman" w:hAnsi="Times New Roman"/>
                <w:sz w:val="20"/>
                <w:szCs w:val="20"/>
              </w:rPr>
            </w:pPr>
          </w:p>
        </w:tc>
        <w:tc>
          <w:tcPr>
            <w:tcW w:w="2522" w:type="dxa"/>
            <w:vAlign w:val="center"/>
          </w:tcPr>
          <w:p w14:paraId="3CC5BF61" w14:textId="77777777" w:rsidR="002E0D3F" w:rsidRPr="000C364F" w:rsidRDefault="002E0D3F" w:rsidP="002E0D3F">
            <w:pPr>
              <w:spacing w:after="0" w:line="240" w:lineRule="auto"/>
              <w:jc w:val="both"/>
              <w:rPr>
                <w:rFonts w:ascii="Times New Roman" w:hAnsi="Times New Roman"/>
                <w:sz w:val="20"/>
                <w:szCs w:val="20"/>
              </w:rPr>
            </w:pPr>
            <w:r w:rsidRPr="000C364F">
              <w:rPr>
                <w:rFonts w:ascii="Times New Roman" w:hAnsi="Times New Roman"/>
                <w:sz w:val="20"/>
                <w:szCs w:val="20"/>
              </w:rPr>
              <w:t xml:space="preserve">          Evaluare orală</w:t>
            </w:r>
          </w:p>
          <w:p w14:paraId="094BBFB6" w14:textId="77777777" w:rsidR="002E0D3F" w:rsidRPr="000C364F" w:rsidRDefault="002E0D3F" w:rsidP="002E0D3F">
            <w:pPr>
              <w:spacing w:after="0" w:line="240" w:lineRule="auto"/>
              <w:jc w:val="both"/>
              <w:rPr>
                <w:rFonts w:ascii="Times New Roman" w:hAnsi="Times New Roman"/>
                <w:sz w:val="20"/>
                <w:szCs w:val="20"/>
              </w:rPr>
            </w:pPr>
          </w:p>
        </w:tc>
        <w:tc>
          <w:tcPr>
            <w:tcW w:w="1276" w:type="dxa"/>
            <w:vAlign w:val="center"/>
          </w:tcPr>
          <w:p w14:paraId="3A0669EE" w14:textId="77777777" w:rsidR="002E0D3F" w:rsidRPr="000C364F" w:rsidRDefault="002E0D3F" w:rsidP="002E0D3F">
            <w:pPr>
              <w:spacing w:after="0" w:line="240" w:lineRule="auto"/>
              <w:jc w:val="center"/>
              <w:rPr>
                <w:rFonts w:ascii="Times New Roman" w:hAnsi="Times New Roman"/>
                <w:sz w:val="20"/>
                <w:szCs w:val="20"/>
              </w:rPr>
            </w:pPr>
            <w:r w:rsidRPr="000C364F">
              <w:rPr>
                <w:rFonts w:ascii="Times New Roman" w:hAnsi="Times New Roman"/>
                <w:sz w:val="20"/>
                <w:szCs w:val="20"/>
              </w:rPr>
              <w:t>20</w:t>
            </w:r>
          </w:p>
        </w:tc>
      </w:tr>
      <w:tr w:rsidR="002E0D3F" w:rsidRPr="000060C3" w14:paraId="2CFB8EAA" w14:textId="77777777" w:rsidTr="00DA0CA5">
        <w:tc>
          <w:tcPr>
            <w:tcW w:w="10206" w:type="dxa"/>
            <w:gridSpan w:val="4"/>
          </w:tcPr>
          <w:p w14:paraId="518D18C1" w14:textId="77777777" w:rsidR="002E0D3F" w:rsidRPr="000060C3" w:rsidRDefault="002E0D3F" w:rsidP="002E0D3F">
            <w:pPr>
              <w:spacing w:after="0" w:line="240" w:lineRule="auto"/>
              <w:rPr>
                <w:rFonts w:ascii="Times New Roman" w:hAnsi="Times New Roman"/>
                <w:sz w:val="20"/>
                <w:szCs w:val="20"/>
              </w:rPr>
            </w:pPr>
            <w:r w:rsidRPr="000060C3">
              <w:rPr>
                <w:rFonts w:ascii="Times New Roman" w:hAnsi="Times New Roman"/>
                <w:sz w:val="20"/>
                <w:szCs w:val="20"/>
              </w:rPr>
              <w:t>10.6 Condiții de promovare</w:t>
            </w:r>
          </w:p>
        </w:tc>
      </w:tr>
      <w:tr w:rsidR="00CA2C2C" w:rsidRPr="000060C3" w14:paraId="7566368D" w14:textId="77777777" w:rsidTr="00DA0CA5">
        <w:tc>
          <w:tcPr>
            <w:tcW w:w="10206" w:type="dxa"/>
            <w:gridSpan w:val="4"/>
          </w:tcPr>
          <w:p w14:paraId="1446A64B" w14:textId="7CD18244" w:rsidR="00CA2C2C" w:rsidRPr="000060C3" w:rsidRDefault="00CA2C2C" w:rsidP="002E0D3F">
            <w:pPr>
              <w:spacing w:after="0" w:line="240" w:lineRule="auto"/>
              <w:rPr>
                <w:rFonts w:ascii="Times New Roman" w:hAnsi="Times New Roman"/>
                <w:sz w:val="20"/>
                <w:szCs w:val="20"/>
              </w:rPr>
            </w:pPr>
            <w:r w:rsidRPr="000B5420">
              <w:rPr>
                <w:rFonts w:ascii="Times New Roman" w:hAnsi="Times New Roman"/>
                <w:sz w:val="20"/>
                <w:szCs w:val="20"/>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1132E95" w14:textId="77777777" w:rsidR="005E5B0A" w:rsidRPr="00694AF7" w:rsidRDefault="005E5B0A" w:rsidP="005E5B0A">
      <w:pPr>
        <w:spacing w:line="240" w:lineRule="auto"/>
        <w:rPr>
          <w:rFonts w:ascii="Times New Roman" w:hAnsi="Times New Roman"/>
          <w:b/>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4216"/>
        <w:gridCol w:w="3982"/>
      </w:tblGrid>
      <w:tr w:rsidR="00CA2C2C" w:rsidRPr="009A581B" w14:paraId="0C958354" w14:textId="77777777" w:rsidTr="009758DF">
        <w:tc>
          <w:tcPr>
            <w:tcW w:w="2268" w:type="dxa"/>
          </w:tcPr>
          <w:p w14:paraId="0570D83F" w14:textId="77777777" w:rsidR="00CA2C2C" w:rsidRPr="009A581B" w:rsidRDefault="00CA2C2C" w:rsidP="009758DF">
            <w:pPr>
              <w:spacing w:after="0"/>
              <w:rPr>
                <w:rFonts w:ascii="Times New Roman" w:hAnsi="Times New Roman"/>
                <w:sz w:val="20"/>
                <w:szCs w:val="20"/>
              </w:rPr>
            </w:pPr>
            <w:r w:rsidRPr="009A581B">
              <w:rPr>
                <w:rFonts w:ascii="Times New Roman" w:hAnsi="Times New Roman"/>
                <w:sz w:val="20"/>
                <w:szCs w:val="20"/>
              </w:rPr>
              <w:t>Data completării</w:t>
            </w:r>
          </w:p>
          <w:p w14:paraId="55248AC1" w14:textId="77777777" w:rsidR="00CA2C2C" w:rsidRPr="009A581B" w:rsidRDefault="00CA2C2C" w:rsidP="009758DF">
            <w:pPr>
              <w:spacing w:after="0"/>
              <w:rPr>
                <w:rFonts w:ascii="Times New Roman" w:hAnsi="Times New Roman"/>
                <w:sz w:val="20"/>
                <w:szCs w:val="20"/>
              </w:rPr>
            </w:pPr>
            <w:r w:rsidRPr="009A581B">
              <w:rPr>
                <w:rFonts w:ascii="Times New Roman" w:hAnsi="Times New Roman"/>
                <w:sz w:val="20"/>
                <w:szCs w:val="20"/>
              </w:rPr>
              <w:t>28.09.2025</w:t>
            </w:r>
          </w:p>
        </w:tc>
        <w:tc>
          <w:tcPr>
            <w:tcW w:w="4216" w:type="dxa"/>
          </w:tcPr>
          <w:p w14:paraId="75EBEBD8" w14:textId="77777777" w:rsidR="00CA2C2C" w:rsidRPr="009A581B" w:rsidRDefault="00CA2C2C" w:rsidP="009758DF">
            <w:pPr>
              <w:spacing w:after="0"/>
              <w:rPr>
                <w:rFonts w:ascii="Times New Roman" w:hAnsi="Times New Roman"/>
                <w:sz w:val="20"/>
                <w:szCs w:val="20"/>
              </w:rPr>
            </w:pPr>
            <w:r w:rsidRPr="009A581B">
              <w:rPr>
                <w:rFonts w:ascii="Times New Roman" w:hAnsi="Times New Roman"/>
                <w:sz w:val="20"/>
                <w:szCs w:val="20"/>
              </w:rPr>
              <w:t>Titular de curs</w:t>
            </w:r>
          </w:p>
          <w:p w14:paraId="76C3C696" w14:textId="6483954F" w:rsidR="00CA2C2C" w:rsidRPr="009A581B" w:rsidRDefault="00CA2C2C" w:rsidP="009758DF">
            <w:pPr>
              <w:spacing w:after="0"/>
              <w:rPr>
                <w:rFonts w:ascii="Times New Roman" w:hAnsi="Times New Roman"/>
                <w:sz w:val="20"/>
                <w:szCs w:val="20"/>
              </w:rPr>
            </w:pPr>
            <w:r w:rsidRPr="009A581B">
              <w:rPr>
                <w:rFonts w:ascii="Times New Roman" w:hAnsi="Times New Roman"/>
                <w:sz w:val="20"/>
                <w:szCs w:val="20"/>
              </w:rPr>
              <w:t xml:space="preserve">Mateescu Adriana                                   </w:t>
            </w:r>
          </w:p>
        </w:tc>
        <w:tc>
          <w:tcPr>
            <w:tcW w:w="3982" w:type="dxa"/>
          </w:tcPr>
          <w:p w14:paraId="4FA651EA" w14:textId="77777777" w:rsidR="00CA2C2C" w:rsidRPr="009A581B" w:rsidRDefault="00CA2C2C" w:rsidP="009758DF">
            <w:pPr>
              <w:spacing w:after="0"/>
              <w:rPr>
                <w:rFonts w:ascii="Times New Roman" w:hAnsi="Times New Roman"/>
                <w:sz w:val="20"/>
                <w:szCs w:val="20"/>
              </w:rPr>
            </w:pPr>
            <w:r w:rsidRPr="009A581B">
              <w:rPr>
                <w:rFonts w:ascii="Times New Roman" w:hAnsi="Times New Roman"/>
                <w:sz w:val="20"/>
                <w:szCs w:val="20"/>
              </w:rPr>
              <w:t>Titular(ii) de aplicații</w:t>
            </w:r>
          </w:p>
          <w:p w14:paraId="3AA16DBA" w14:textId="3FBB089C" w:rsidR="00CA2C2C" w:rsidRPr="009A581B" w:rsidRDefault="00CA2C2C" w:rsidP="009758DF">
            <w:pPr>
              <w:spacing w:after="0"/>
              <w:rPr>
                <w:rFonts w:ascii="Times New Roman" w:hAnsi="Times New Roman"/>
                <w:sz w:val="20"/>
                <w:szCs w:val="20"/>
              </w:rPr>
            </w:pPr>
            <w:r w:rsidRPr="009A581B">
              <w:rPr>
                <w:rFonts w:ascii="Times New Roman" w:hAnsi="Times New Roman"/>
                <w:sz w:val="20"/>
                <w:szCs w:val="20"/>
              </w:rPr>
              <w:t xml:space="preserve">Mateescu Adriana </w:t>
            </w:r>
          </w:p>
          <w:p w14:paraId="5DFB4BBD" w14:textId="77777777" w:rsidR="00CA2C2C" w:rsidRPr="009A581B" w:rsidRDefault="00CA2C2C" w:rsidP="009758DF">
            <w:pPr>
              <w:spacing w:after="0"/>
              <w:rPr>
                <w:rFonts w:ascii="Times New Roman" w:hAnsi="Times New Roman"/>
                <w:sz w:val="20"/>
                <w:szCs w:val="20"/>
              </w:rPr>
            </w:pPr>
          </w:p>
        </w:tc>
      </w:tr>
      <w:tr w:rsidR="00CA2C2C" w:rsidRPr="009A581B" w14:paraId="705D1989" w14:textId="77777777" w:rsidTr="009758DF">
        <w:tc>
          <w:tcPr>
            <w:tcW w:w="2268" w:type="dxa"/>
          </w:tcPr>
          <w:p w14:paraId="5EDBF60B" w14:textId="77777777" w:rsidR="00CA2C2C" w:rsidRPr="009A581B" w:rsidRDefault="00CA2C2C" w:rsidP="009758DF">
            <w:pPr>
              <w:spacing w:after="0"/>
              <w:rPr>
                <w:rFonts w:ascii="Times New Roman" w:hAnsi="Times New Roman"/>
                <w:sz w:val="20"/>
                <w:szCs w:val="20"/>
              </w:rPr>
            </w:pPr>
          </w:p>
        </w:tc>
        <w:tc>
          <w:tcPr>
            <w:tcW w:w="4216" w:type="dxa"/>
            <w:tcBorders>
              <w:bottom w:val="single" w:sz="4" w:space="0" w:color="auto"/>
            </w:tcBorders>
          </w:tcPr>
          <w:p w14:paraId="377AFD9B" w14:textId="77777777" w:rsidR="00CA2C2C" w:rsidRPr="009A581B" w:rsidRDefault="00CA2C2C" w:rsidP="009758DF">
            <w:pPr>
              <w:spacing w:after="0"/>
              <w:rPr>
                <w:rFonts w:ascii="Times New Roman" w:hAnsi="Times New Roman"/>
                <w:sz w:val="20"/>
                <w:szCs w:val="20"/>
              </w:rPr>
            </w:pPr>
          </w:p>
        </w:tc>
        <w:tc>
          <w:tcPr>
            <w:tcW w:w="3982" w:type="dxa"/>
            <w:tcBorders>
              <w:bottom w:val="single" w:sz="4" w:space="0" w:color="auto"/>
            </w:tcBorders>
          </w:tcPr>
          <w:p w14:paraId="045FF595" w14:textId="77777777" w:rsidR="00CA2C2C" w:rsidRPr="009A581B" w:rsidRDefault="00CA2C2C" w:rsidP="009758DF">
            <w:pPr>
              <w:spacing w:after="0"/>
              <w:rPr>
                <w:rFonts w:ascii="Times New Roman" w:hAnsi="Times New Roman"/>
                <w:sz w:val="20"/>
                <w:szCs w:val="20"/>
              </w:rPr>
            </w:pPr>
          </w:p>
        </w:tc>
      </w:tr>
      <w:tr w:rsidR="00CA2C2C" w:rsidRPr="009A581B" w14:paraId="0D9CD3A3" w14:textId="77777777" w:rsidTr="009758DF">
        <w:tc>
          <w:tcPr>
            <w:tcW w:w="2268" w:type="dxa"/>
          </w:tcPr>
          <w:p w14:paraId="3EA996C1" w14:textId="77777777" w:rsidR="00CA2C2C" w:rsidRPr="009A581B" w:rsidRDefault="00CA2C2C" w:rsidP="009758DF">
            <w:pPr>
              <w:spacing w:after="0"/>
              <w:rPr>
                <w:rFonts w:ascii="Times New Roman" w:hAnsi="Times New Roman"/>
                <w:sz w:val="20"/>
                <w:szCs w:val="20"/>
              </w:rPr>
            </w:pPr>
          </w:p>
        </w:tc>
        <w:tc>
          <w:tcPr>
            <w:tcW w:w="4216" w:type="dxa"/>
            <w:tcBorders>
              <w:top w:val="single" w:sz="4" w:space="0" w:color="auto"/>
            </w:tcBorders>
          </w:tcPr>
          <w:p w14:paraId="0B0938DE" w14:textId="77777777" w:rsidR="00CA2C2C" w:rsidRPr="009A581B" w:rsidRDefault="00CA2C2C" w:rsidP="009758DF">
            <w:pPr>
              <w:spacing w:after="0"/>
              <w:rPr>
                <w:rFonts w:ascii="Times New Roman" w:hAnsi="Times New Roman"/>
                <w:sz w:val="20"/>
                <w:szCs w:val="20"/>
              </w:rPr>
            </w:pPr>
          </w:p>
        </w:tc>
        <w:tc>
          <w:tcPr>
            <w:tcW w:w="3982" w:type="dxa"/>
            <w:tcBorders>
              <w:top w:val="single" w:sz="4" w:space="0" w:color="auto"/>
            </w:tcBorders>
          </w:tcPr>
          <w:p w14:paraId="7BD74C73" w14:textId="77777777" w:rsidR="00CA2C2C" w:rsidRPr="009A581B" w:rsidRDefault="00CA2C2C" w:rsidP="009758DF">
            <w:pPr>
              <w:spacing w:after="0"/>
              <w:rPr>
                <w:rFonts w:ascii="Times New Roman" w:hAnsi="Times New Roman"/>
                <w:sz w:val="20"/>
                <w:szCs w:val="20"/>
              </w:rPr>
            </w:pPr>
          </w:p>
        </w:tc>
      </w:tr>
      <w:tr w:rsidR="00CA2C2C" w:rsidRPr="009A581B" w14:paraId="1530FDEF" w14:textId="77777777" w:rsidTr="009758DF">
        <w:tc>
          <w:tcPr>
            <w:tcW w:w="2268" w:type="dxa"/>
          </w:tcPr>
          <w:p w14:paraId="546FD16E" w14:textId="77777777" w:rsidR="00CA2C2C" w:rsidRPr="009A581B" w:rsidRDefault="00CA2C2C" w:rsidP="009758DF">
            <w:pPr>
              <w:spacing w:after="0"/>
              <w:rPr>
                <w:rFonts w:ascii="Times New Roman" w:hAnsi="Times New Roman"/>
                <w:sz w:val="20"/>
                <w:szCs w:val="20"/>
              </w:rPr>
            </w:pPr>
            <w:r w:rsidRPr="009A581B">
              <w:rPr>
                <w:rFonts w:ascii="Times New Roman" w:hAnsi="Times New Roman"/>
                <w:sz w:val="20"/>
                <w:szCs w:val="20"/>
              </w:rPr>
              <w:t>Data avizării în departament</w:t>
            </w:r>
          </w:p>
          <w:p w14:paraId="60C25229" w14:textId="77777777" w:rsidR="00CA2C2C" w:rsidRPr="009A581B" w:rsidRDefault="00CA2C2C" w:rsidP="009758DF">
            <w:pPr>
              <w:spacing w:after="0"/>
              <w:rPr>
                <w:rFonts w:ascii="Times New Roman" w:hAnsi="Times New Roman"/>
                <w:sz w:val="20"/>
                <w:szCs w:val="20"/>
              </w:rPr>
            </w:pPr>
            <w:r w:rsidRPr="009A581B">
              <w:rPr>
                <w:rFonts w:ascii="Times New Roman" w:hAnsi="Times New Roman"/>
                <w:sz w:val="20"/>
                <w:szCs w:val="20"/>
              </w:rPr>
              <w:t>29.09.2025</w:t>
            </w:r>
          </w:p>
        </w:tc>
        <w:tc>
          <w:tcPr>
            <w:tcW w:w="8198" w:type="dxa"/>
            <w:gridSpan w:val="2"/>
          </w:tcPr>
          <w:p w14:paraId="19D6C9A3" w14:textId="77777777" w:rsidR="00CA2C2C" w:rsidRPr="009A581B" w:rsidRDefault="00CA2C2C" w:rsidP="009758DF">
            <w:pPr>
              <w:spacing w:after="0"/>
              <w:rPr>
                <w:rFonts w:ascii="Times New Roman" w:hAnsi="Times New Roman"/>
                <w:color w:val="196B24" w:themeColor="accent3"/>
                <w:sz w:val="20"/>
                <w:szCs w:val="20"/>
              </w:rPr>
            </w:pPr>
            <w:r w:rsidRPr="009A581B">
              <w:rPr>
                <w:rFonts w:ascii="Times New Roman" w:hAnsi="Times New Roman"/>
                <w:sz w:val="20"/>
                <w:szCs w:val="20"/>
              </w:rPr>
              <w:t>Director de departament</w:t>
            </w:r>
          </w:p>
          <w:p w14:paraId="6002246A" w14:textId="422387AE" w:rsidR="00CA2C2C" w:rsidRPr="009A581B" w:rsidRDefault="00CA2C2C" w:rsidP="009758DF">
            <w:pPr>
              <w:spacing w:after="0"/>
              <w:rPr>
                <w:rFonts w:ascii="Times New Roman" w:hAnsi="Times New Roman"/>
                <w:sz w:val="20"/>
                <w:szCs w:val="20"/>
              </w:rPr>
            </w:pPr>
            <w:r w:rsidRPr="009A581B">
              <w:rPr>
                <w:rFonts w:ascii="Times New Roman" w:hAnsi="Times New Roman"/>
                <w:sz w:val="20"/>
                <w:szCs w:val="20"/>
              </w:rPr>
              <w:t xml:space="preserve">Liviu Emanuel Mihăilescu </w:t>
            </w:r>
          </w:p>
          <w:p w14:paraId="4D3BEB2C" w14:textId="77777777" w:rsidR="00CA2C2C" w:rsidRPr="009A581B" w:rsidRDefault="00CA2C2C" w:rsidP="009758DF">
            <w:pPr>
              <w:spacing w:after="0"/>
              <w:rPr>
                <w:rFonts w:ascii="Times New Roman" w:hAnsi="Times New Roman"/>
                <w:sz w:val="20"/>
                <w:szCs w:val="20"/>
              </w:rPr>
            </w:pPr>
          </w:p>
          <w:p w14:paraId="0EB9C9B5" w14:textId="77777777" w:rsidR="00CA2C2C" w:rsidRPr="009A581B" w:rsidRDefault="00CA2C2C" w:rsidP="009758DF">
            <w:pPr>
              <w:spacing w:after="0"/>
              <w:rPr>
                <w:rFonts w:ascii="Times New Roman" w:hAnsi="Times New Roman"/>
                <w:sz w:val="20"/>
                <w:szCs w:val="20"/>
              </w:rPr>
            </w:pPr>
            <w:r w:rsidRPr="009A581B">
              <w:rPr>
                <w:rFonts w:ascii="Times New Roman" w:hAnsi="Times New Roman"/>
                <w:sz w:val="20"/>
                <w:szCs w:val="20"/>
              </w:rPr>
              <w:t>__________________________________________________________________</w:t>
            </w:r>
          </w:p>
          <w:p w14:paraId="087BEC9D" w14:textId="77777777" w:rsidR="00CA2C2C" w:rsidRPr="009A581B" w:rsidRDefault="00CA2C2C" w:rsidP="009758DF">
            <w:pPr>
              <w:spacing w:after="0"/>
              <w:rPr>
                <w:rFonts w:ascii="Times New Roman" w:hAnsi="Times New Roman"/>
                <w:sz w:val="20"/>
                <w:szCs w:val="20"/>
              </w:rPr>
            </w:pPr>
          </w:p>
        </w:tc>
      </w:tr>
      <w:tr w:rsidR="00CA2C2C" w:rsidRPr="009A581B" w14:paraId="1934683C" w14:textId="77777777" w:rsidTr="009758DF">
        <w:tc>
          <w:tcPr>
            <w:tcW w:w="2268" w:type="dxa"/>
          </w:tcPr>
          <w:p w14:paraId="138A6476" w14:textId="77777777" w:rsidR="00CA2C2C" w:rsidRPr="009A581B" w:rsidRDefault="00CA2C2C" w:rsidP="009758DF">
            <w:pPr>
              <w:spacing w:after="0"/>
              <w:rPr>
                <w:rFonts w:ascii="Times New Roman" w:hAnsi="Times New Roman"/>
                <w:sz w:val="20"/>
                <w:szCs w:val="20"/>
              </w:rPr>
            </w:pPr>
          </w:p>
        </w:tc>
        <w:tc>
          <w:tcPr>
            <w:tcW w:w="8198" w:type="dxa"/>
            <w:gridSpan w:val="2"/>
          </w:tcPr>
          <w:p w14:paraId="3F3CC3E8" w14:textId="77777777" w:rsidR="00CA2C2C" w:rsidRPr="009A581B" w:rsidRDefault="00CA2C2C" w:rsidP="009758DF">
            <w:pPr>
              <w:spacing w:after="0"/>
              <w:rPr>
                <w:rFonts w:ascii="Times New Roman" w:hAnsi="Times New Roman"/>
                <w:sz w:val="20"/>
                <w:szCs w:val="20"/>
              </w:rPr>
            </w:pPr>
          </w:p>
        </w:tc>
      </w:tr>
      <w:tr w:rsidR="00CA2C2C" w:rsidRPr="009A581B" w14:paraId="1C458DDC" w14:textId="77777777" w:rsidTr="009758DF">
        <w:tc>
          <w:tcPr>
            <w:tcW w:w="2268" w:type="dxa"/>
          </w:tcPr>
          <w:p w14:paraId="0A8F8E2E" w14:textId="77777777" w:rsidR="00CA2C2C" w:rsidRPr="009A581B" w:rsidRDefault="00CA2C2C" w:rsidP="009758DF">
            <w:pPr>
              <w:spacing w:after="0"/>
              <w:rPr>
                <w:rFonts w:ascii="Times New Roman" w:hAnsi="Times New Roman"/>
                <w:sz w:val="20"/>
                <w:szCs w:val="20"/>
              </w:rPr>
            </w:pPr>
            <w:r w:rsidRPr="009A581B">
              <w:rPr>
                <w:rFonts w:ascii="Times New Roman" w:hAnsi="Times New Roman"/>
                <w:sz w:val="20"/>
                <w:szCs w:val="20"/>
              </w:rPr>
              <w:t>Data aprobării în Consiliul Facultății</w:t>
            </w:r>
          </w:p>
          <w:p w14:paraId="404E4005" w14:textId="77777777" w:rsidR="00CA2C2C" w:rsidRPr="009A581B" w:rsidRDefault="00CA2C2C" w:rsidP="009758DF">
            <w:pPr>
              <w:spacing w:after="0"/>
              <w:rPr>
                <w:rFonts w:ascii="Times New Roman" w:hAnsi="Times New Roman"/>
                <w:sz w:val="20"/>
                <w:szCs w:val="20"/>
              </w:rPr>
            </w:pPr>
            <w:r w:rsidRPr="009A581B">
              <w:rPr>
                <w:rFonts w:ascii="Times New Roman" w:hAnsi="Times New Roman"/>
                <w:sz w:val="20"/>
                <w:szCs w:val="20"/>
              </w:rPr>
              <w:t>29.09.2025</w:t>
            </w:r>
          </w:p>
          <w:p w14:paraId="14FADA55" w14:textId="77777777" w:rsidR="00CA2C2C" w:rsidRPr="009A581B" w:rsidRDefault="00CA2C2C" w:rsidP="009758DF">
            <w:pPr>
              <w:spacing w:after="0"/>
              <w:rPr>
                <w:rFonts w:ascii="Times New Roman" w:hAnsi="Times New Roman"/>
                <w:sz w:val="20"/>
                <w:szCs w:val="20"/>
              </w:rPr>
            </w:pPr>
          </w:p>
        </w:tc>
        <w:tc>
          <w:tcPr>
            <w:tcW w:w="8198" w:type="dxa"/>
            <w:gridSpan w:val="2"/>
            <w:tcBorders>
              <w:bottom w:val="single" w:sz="4" w:space="0" w:color="auto"/>
            </w:tcBorders>
          </w:tcPr>
          <w:p w14:paraId="7696B289" w14:textId="77777777" w:rsidR="00CA2C2C" w:rsidRPr="009A581B" w:rsidRDefault="00CA2C2C" w:rsidP="009758DF">
            <w:pPr>
              <w:spacing w:after="0"/>
              <w:rPr>
                <w:rFonts w:ascii="Times New Roman" w:hAnsi="Times New Roman"/>
                <w:sz w:val="20"/>
                <w:szCs w:val="20"/>
              </w:rPr>
            </w:pPr>
            <w:r w:rsidRPr="009A581B">
              <w:rPr>
                <w:rFonts w:ascii="Times New Roman" w:hAnsi="Times New Roman"/>
                <w:sz w:val="20"/>
                <w:szCs w:val="20"/>
              </w:rPr>
              <w:t>Decan</w:t>
            </w:r>
          </w:p>
          <w:p w14:paraId="0E4C32CD" w14:textId="51918A39" w:rsidR="00CA2C2C" w:rsidRPr="009A581B" w:rsidRDefault="00CA2C2C" w:rsidP="009758DF">
            <w:pPr>
              <w:spacing w:after="0"/>
              <w:rPr>
                <w:rFonts w:ascii="Times New Roman" w:hAnsi="Times New Roman"/>
                <w:sz w:val="20"/>
                <w:szCs w:val="20"/>
              </w:rPr>
            </w:pPr>
            <w:r w:rsidRPr="009A581B">
              <w:rPr>
                <w:rFonts w:ascii="Times New Roman" w:hAnsi="Times New Roman"/>
                <w:sz w:val="20"/>
                <w:szCs w:val="20"/>
              </w:rPr>
              <w:t>Julien Leonard FLEANCU</w:t>
            </w:r>
          </w:p>
        </w:tc>
      </w:tr>
    </w:tbl>
    <w:p w14:paraId="06A8102C" w14:textId="77777777" w:rsidR="005E5B0A" w:rsidRDefault="005E5B0A" w:rsidP="005E5B0A"/>
    <w:p w14:paraId="39C1A6F1" w14:textId="15386F1E" w:rsidR="005317AC" w:rsidRDefault="005317AC"/>
    <w:sectPr w:rsidR="005317AC" w:rsidSect="005E5B0A">
      <w:headerReference w:type="default" r:id="rId7"/>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CB1B1" w14:textId="77777777" w:rsidR="00DC03C4" w:rsidRDefault="00DC03C4">
      <w:pPr>
        <w:spacing w:after="0" w:line="240" w:lineRule="auto"/>
      </w:pPr>
      <w:r>
        <w:separator/>
      </w:r>
    </w:p>
  </w:endnote>
  <w:endnote w:type="continuationSeparator" w:id="0">
    <w:p w14:paraId="5A092186" w14:textId="77777777" w:rsidR="00DC03C4" w:rsidRDefault="00DC0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altName w:val="Arial"/>
    <w:charset w:val="00"/>
    <w:family w:val="swiss"/>
    <w:pitch w:val="variable"/>
    <w:sig w:usb0="00000001" w:usb1="00000003" w:usb2="00000000" w:usb3="00000000" w:csb0="0000019F"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A553A" w14:textId="77777777" w:rsidR="00DC03C4" w:rsidRDefault="00DC03C4">
      <w:pPr>
        <w:spacing w:after="0" w:line="240" w:lineRule="auto"/>
      </w:pPr>
      <w:r>
        <w:separator/>
      </w:r>
    </w:p>
  </w:footnote>
  <w:footnote w:type="continuationSeparator" w:id="0">
    <w:p w14:paraId="2BF28CB8" w14:textId="77777777" w:rsidR="00DC03C4" w:rsidRDefault="00DC03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E5B0A" w:rsidRPr="00504204" w14:paraId="2CFE9A7A" w14:textId="77777777" w:rsidTr="00CC1D4A">
      <w:trPr>
        <w:trHeight w:val="998"/>
      </w:trPr>
      <w:tc>
        <w:tcPr>
          <w:tcW w:w="600" w:type="pct"/>
          <w:shd w:val="clear" w:color="auto" w:fill="auto"/>
          <w:vAlign w:val="center"/>
        </w:tcPr>
        <w:p w14:paraId="0C4C4C70" w14:textId="77777777" w:rsidR="005E5B0A" w:rsidRPr="00504204" w:rsidRDefault="005E5B0A" w:rsidP="00563549">
          <w:pPr>
            <w:pStyle w:val="Header"/>
            <w:spacing w:after="0"/>
          </w:pPr>
          <w:r>
            <w:rPr>
              <w:noProof/>
              <w:lang w:val="en-US"/>
            </w:rPr>
            <w:drawing>
              <wp:anchor distT="0" distB="0" distL="114300" distR="114300" simplePos="0" relativeHeight="251659264" behindDoc="1" locked="0" layoutInCell="1" allowOverlap="1" wp14:anchorId="16A3F8B5" wp14:editId="2B88E862">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shd w:val="clear" w:color="auto" w:fill="auto"/>
          <w:vAlign w:val="center"/>
        </w:tcPr>
        <w:p w14:paraId="661D27E5" w14:textId="77777777" w:rsidR="005E5B0A" w:rsidRPr="001249D6" w:rsidRDefault="005E5B0A" w:rsidP="00D27462">
          <w:pPr>
            <w:pStyle w:val="Header"/>
            <w:spacing w:after="0" w:line="240" w:lineRule="auto"/>
            <w:jc w:val="center"/>
            <w:rPr>
              <w:rFonts w:ascii="Arial" w:hAnsi="Arial" w:cs="Arial"/>
              <w:b/>
              <w:sz w:val="20"/>
              <w:szCs w:val="20"/>
            </w:rPr>
          </w:pPr>
        </w:p>
        <w:p w14:paraId="079079C6" w14:textId="77777777" w:rsidR="005E5B0A" w:rsidRPr="00504204" w:rsidRDefault="005E5B0A"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4C9C64E4" w14:textId="77777777" w:rsidR="005E5B0A" w:rsidRPr="00A97B4B" w:rsidRDefault="005E5B0A" w:rsidP="00184526">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Pr>
              <w:rFonts w:ascii="Arial" w:hAnsi="Arial" w:cs="Arial"/>
              <w:b/>
              <w:sz w:val="28"/>
              <w:szCs w:val="28"/>
            </w:rPr>
            <w:t xml:space="preserve"> de Științe, Educație Fizică și Informatică</w:t>
          </w:r>
        </w:p>
      </w:tc>
      <w:tc>
        <w:tcPr>
          <w:tcW w:w="668" w:type="pct"/>
          <w:shd w:val="clear" w:color="auto" w:fill="auto"/>
          <w:vAlign w:val="center"/>
        </w:tcPr>
        <w:p w14:paraId="26D74F01" w14:textId="77777777" w:rsidR="005E5B0A" w:rsidRPr="00504204" w:rsidRDefault="005E5B0A" w:rsidP="00D27462">
          <w:pPr>
            <w:pStyle w:val="Header"/>
            <w:spacing w:after="0"/>
            <w:jc w:val="center"/>
          </w:pPr>
          <w:r w:rsidRPr="00880467">
            <w:rPr>
              <w:noProof/>
              <w:lang w:val="en-US"/>
            </w:rPr>
            <w:drawing>
              <wp:inline distT="0" distB="0" distL="0" distR="0" wp14:anchorId="3E47CD05" wp14:editId="6391155A">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3E790E3E" w14:textId="77777777" w:rsidR="005E5B0A" w:rsidRDefault="005E5B0A"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440B4"/>
    <w:multiLevelType w:val="hybridMultilevel"/>
    <w:tmpl w:val="06F434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445C6F"/>
    <w:multiLevelType w:val="hybridMultilevel"/>
    <w:tmpl w:val="8F6A652A"/>
    <w:lvl w:ilvl="0" w:tplc="08090001">
      <w:start w:val="1"/>
      <w:numFmt w:val="bullet"/>
      <w:lvlText w:val=""/>
      <w:lvlJc w:val="left"/>
      <w:pPr>
        <w:ind w:left="720" w:hanging="360"/>
      </w:pPr>
      <w:rPr>
        <w:rFonts w:ascii="Symbol" w:hAnsi="Symbol" w:hint="default"/>
      </w:rPr>
    </w:lvl>
    <w:lvl w:ilvl="1" w:tplc="90D47D3E">
      <w:numFmt w:val="bullet"/>
      <w:lvlText w:val="-"/>
      <w:lvlJc w:val="left"/>
      <w:pPr>
        <w:ind w:left="1440" w:hanging="360"/>
      </w:pPr>
      <w:rPr>
        <w:rFonts w:ascii="Arial" w:eastAsia="Times New Roman" w:hAnsi="Arial" w:cs="Arial" w:hint="default"/>
        <w:i w:val="0"/>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7E04E3"/>
    <w:multiLevelType w:val="hybridMultilevel"/>
    <w:tmpl w:val="6866A112"/>
    <w:lvl w:ilvl="0" w:tplc="1AFC8980">
      <w:start w:val="1"/>
      <w:numFmt w:val="decimal"/>
      <w:lvlText w:val="%1."/>
      <w:lvlJc w:val="left"/>
      <w:pPr>
        <w:ind w:left="1387" w:hanging="360"/>
      </w:pPr>
      <w:rPr>
        <w:rFonts w:hint="default"/>
        <w:b/>
        <w:i/>
      </w:rPr>
    </w:lvl>
    <w:lvl w:ilvl="1" w:tplc="04090019" w:tentative="1">
      <w:start w:val="1"/>
      <w:numFmt w:val="lowerLetter"/>
      <w:lvlText w:val="%2."/>
      <w:lvlJc w:val="left"/>
      <w:pPr>
        <w:ind w:left="2107" w:hanging="360"/>
      </w:pPr>
    </w:lvl>
    <w:lvl w:ilvl="2" w:tplc="0409001B" w:tentative="1">
      <w:start w:val="1"/>
      <w:numFmt w:val="lowerRoman"/>
      <w:lvlText w:val="%3."/>
      <w:lvlJc w:val="right"/>
      <w:pPr>
        <w:ind w:left="2827" w:hanging="180"/>
      </w:pPr>
    </w:lvl>
    <w:lvl w:ilvl="3" w:tplc="0409000F" w:tentative="1">
      <w:start w:val="1"/>
      <w:numFmt w:val="decimal"/>
      <w:lvlText w:val="%4."/>
      <w:lvlJc w:val="left"/>
      <w:pPr>
        <w:ind w:left="3547" w:hanging="360"/>
      </w:pPr>
    </w:lvl>
    <w:lvl w:ilvl="4" w:tplc="04090019" w:tentative="1">
      <w:start w:val="1"/>
      <w:numFmt w:val="lowerLetter"/>
      <w:lvlText w:val="%5."/>
      <w:lvlJc w:val="left"/>
      <w:pPr>
        <w:ind w:left="4267" w:hanging="360"/>
      </w:pPr>
    </w:lvl>
    <w:lvl w:ilvl="5" w:tplc="0409001B" w:tentative="1">
      <w:start w:val="1"/>
      <w:numFmt w:val="lowerRoman"/>
      <w:lvlText w:val="%6."/>
      <w:lvlJc w:val="right"/>
      <w:pPr>
        <w:ind w:left="4987" w:hanging="180"/>
      </w:pPr>
    </w:lvl>
    <w:lvl w:ilvl="6" w:tplc="0409000F" w:tentative="1">
      <w:start w:val="1"/>
      <w:numFmt w:val="decimal"/>
      <w:lvlText w:val="%7."/>
      <w:lvlJc w:val="left"/>
      <w:pPr>
        <w:ind w:left="5707" w:hanging="360"/>
      </w:pPr>
    </w:lvl>
    <w:lvl w:ilvl="7" w:tplc="04090019" w:tentative="1">
      <w:start w:val="1"/>
      <w:numFmt w:val="lowerLetter"/>
      <w:lvlText w:val="%8."/>
      <w:lvlJc w:val="left"/>
      <w:pPr>
        <w:ind w:left="6427" w:hanging="360"/>
      </w:pPr>
    </w:lvl>
    <w:lvl w:ilvl="8" w:tplc="0409001B" w:tentative="1">
      <w:start w:val="1"/>
      <w:numFmt w:val="lowerRoman"/>
      <w:lvlText w:val="%9."/>
      <w:lvlJc w:val="right"/>
      <w:pPr>
        <w:ind w:left="7147" w:hanging="180"/>
      </w:pPr>
    </w:lvl>
  </w:abstractNum>
  <w:abstractNum w:abstractNumId="3" w15:restartNumberingAfterBreak="0">
    <w:nsid w:val="1F2E5242"/>
    <w:multiLevelType w:val="hybridMultilevel"/>
    <w:tmpl w:val="4C4E9A94"/>
    <w:lvl w:ilvl="0" w:tplc="CEF63172">
      <w:start w:val="1"/>
      <w:numFmt w:val="decimal"/>
      <w:lvlText w:val="%1."/>
      <w:lvlJc w:val="left"/>
      <w:pPr>
        <w:tabs>
          <w:tab w:val="num" w:pos="1027"/>
        </w:tabs>
        <w:ind w:left="1027" w:hanging="360"/>
      </w:pPr>
      <w:rPr>
        <w:rFonts w:ascii="Times New Roman" w:eastAsia="Times New Roman" w:hAnsi="Times New Roman" w:cs="Times New Roman"/>
      </w:rPr>
    </w:lvl>
    <w:lvl w:ilvl="1" w:tplc="04180019" w:tentative="1">
      <w:start w:val="1"/>
      <w:numFmt w:val="lowerLetter"/>
      <w:lvlText w:val="%2."/>
      <w:lvlJc w:val="left"/>
      <w:pPr>
        <w:tabs>
          <w:tab w:val="num" w:pos="1687"/>
        </w:tabs>
        <w:ind w:left="1687" w:hanging="360"/>
      </w:pPr>
    </w:lvl>
    <w:lvl w:ilvl="2" w:tplc="0418001B" w:tentative="1">
      <w:start w:val="1"/>
      <w:numFmt w:val="lowerRoman"/>
      <w:lvlText w:val="%3."/>
      <w:lvlJc w:val="right"/>
      <w:pPr>
        <w:tabs>
          <w:tab w:val="num" w:pos="2407"/>
        </w:tabs>
        <w:ind w:left="2407" w:hanging="180"/>
      </w:pPr>
    </w:lvl>
    <w:lvl w:ilvl="3" w:tplc="0418000F" w:tentative="1">
      <w:start w:val="1"/>
      <w:numFmt w:val="decimal"/>
      <w:lvlText w:val="%4."/>
      <w:lvlJc w:val="left"/>
      <w:pPr>
        <w:tabs>
          <w:tab w:val="num" w:pos="3127"/>
        </w:tabs>
        <w:ind w:left="3127" w:hanging="360"/>
      </w:pPr>
    </w:lvl>
    <w:lvl w:ilvl="4" w:tplc="04180019" w:tentative="1">
      <w:start w:val="1"/>
      <w:numFmt w:val="lowerLetter"/>
      <w:lvlText w:val="%5."/>
      <w:lvlJc w:val="left"/>
      <w:pPr>
        <w:tabs>
          <w:tab w:val="num" w:pos="3847"/>
        </w:tabs>
        <w:ind w:left="3847" w:hanging="360"/>
      </w:pPr>
    </w:lvl>
    <w:lvl w:ilvl="5" w:tplc="0418001B" w:tentative="1">
      <w:start w:val="1"/>
      <w:numFmt w:val="lowerRoman"/>
      <w:lvlText w:val="%6."/>
      <w:lvlJc w:val="right"/>
      <w:pPr>
        <w:tabs>
          <w:tab w:val="num" w:pos="4567"/>
        </w:tabs>
        <w:ind w:left="4567" w:hanging="180"/>
      </w:pPr>
    </w:lvl>
    <w:lvl w:ilvl="6" w:tplc="0418000F" w:tentative="1">
      <w:start w:val="1"/>
      <w:numFmt w:val="decimal"/>
      <w:lvlText w:val="%7."/>
      <w:lvlJc w:val="left"/>
      <w:pPr>
        <w:tabs>
          <w:tab w:val="num" w:pos="5287"/>
        </w:tabs>
        <w:ind w:left="5287" w:hanging="360"/>
      </w:pPr>
    </w:lvl>
    <w:lvl w:ilvl="7" w:tplc="04180019" w:tentative="1">
      <w:start w:val="1"/>
      <w:numFmt w:val="lowerLetter"/>
      <w:lvlText w:val="%8."/>
      <w:lvlJc w:val="left"/>
      <w:pPr>
        <w:tabs>
          <w:tab w:val="num" w:pos="6007"/>
        </w:tabs>
        <w:ind w:left="6007" w:hanging="360"/>
      </w:pPr>
    </w:lvl>
    <w:lvl w:ilvl="8" w:tplc="0418001B" w:tentative="1">
      <w:start w:val="1"/>
      <w:numFmt w:val="lowerRoman"/>
      <w:lvlText w:val="%9."/>
      <w:lvlJc w:val="right"/>
      <w:pPr>
        <w:tabs>
          <w:tab w:val="num" w:pos="6727"/>
        </w:tabs>
        <w:ind w:left="6727" w:hanging="180"/>
      </w:pPr>
    </w:lvl>
  </w:abstractNum>
  <w:abstractNum w:abstractNumId="4" w15:restartNumberingAfterBreak="0">
    <w:nsid w:val="1FF418CC"/>
    <w:multiLevelType w:val="hybridMultilevel"/>
    <w:tmpl w:val="FF1EC5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A179E4"/>
    <w:multiLevelType w:val="hybridMultilevel"/>
    <w:tmpl w:val="F3663E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C5077F3"/>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3D326E0E"/>
    <w:multiLevelType w:val="hybridMultilevel"/>
    <w:tmpl w:val="A48C21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4F5271"/>
    <w:multiLevelType w:val="hybridMultilevel"/>
    <w:tmpl w:val="195419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2096DFC"/>
    <w:multiLevelType w:val="hybridMultilevel"/>
    <w:tmpl w:val="52CA9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12"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758F3743"/>
    <w:multiLevelType w:val="hybridMultilevel"/>
    <w:tmpl w:val="3C3059B0"/>
    <w:lvl w:ilvl="0" w:tplc="D54A363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0"/>
  </w:num>
  <w:num w:numId="5">
    <w:abstractNumId w:val="4"/>
  </w:num>
  <w:num w:numId="6">
    <w:abstractNumId w:val="5"/>
  </w:num>
  <w:num w:numId="7">
    <w:abstractNumId w:val="8"/>
  </w:num>
  <w:num w:numId="8">
    <w:abstractNumId w:val="9"/>
  </w:num>
  <w:num w:numId="9">
    <w:abstractNumId w:val="13"/>
  </w:num>
  <w:num w:numId="10">
    <w:abstractNumId w:val="11"/>
  </w:num>
  <w:num w:numId="11">
    <w:abstractNumId w:val="10"/>
  </w:num>
  <w:num w:numId="12">
    <w:abstractNumId w:val="1"/>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B0A"/>
    <w:rsid w:val="002A4EE3"/>
    <w:rsid w:val="002E0D3F"/>
    <w:rsid w:val="00471D5C"/>
    <w:rsid w:val="0049677E"/>
    <w:rsid w:val="004D04F5"/>
    <w:rsid w:val="005317AC"/>
    <w:rsid w:val="005E5B0A"/>
    <w:rsid w:val="007005A1"/>
    <w:rsid w:val="0073598D"/>
    <w:rsid w:val="009A0E35"/>
    <w:rsid w:val="009A581B"/>
    <w:rsid w:val="00CA2C2C"/>
    <w:rsid w:val="00DC03C4"/>
    <w:rsid w:val="00EB1A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6915C"/>
  <w15:chartTrackingRefBased/>
  <w15:docId w15:val="{427E334F-8AEB-BB4E-9357-27D304C01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5B0A"/>
    <w:pPr>
      <w:spacing w:after="200" w:line="276" w:lineRule="auto"/>
    </w:pPr>
    <w:rPr>
      <w:rFonts w:ascii="Calibri" w:eastAsia="Times New Roman" w:hAnsi="Calibri" w:cs="Times New Roman"/>
      <w:sz w:val="22"/>
      <w:szCs w:val="22"/>
      <w:lang w:val="ro-RO"/>
    </w:rPr>
  </w:style>
  <w:style w:type="paragraph" w:styleId="Heading1">
    <w:name w:val="heading 1"/>
    <w:basedOn w:val="Normal"/>
    <w:next w:val="Normal"/>
    <w:link w:val="Heading1Char"/>
    <w:uiPriority w:val="9"/>
    <w:qFormat/>
    <w:rsid w:val="005E5B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E5B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E5B0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E5B0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E5B0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E5B0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E5B0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E5B0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E5B0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5B0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E5B0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E5B0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E5B0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E5B0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E5B0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E5B0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E5B0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E5B0A"/>
    <w:rPr>
      <w:rFonts w:eastAsiaTheme="majorEastAsia" w:cstheme="majorBidi"/>
      <w:color w:val="272727" w:themeColor="text1" w:themeTint="D8"/>
    </w:rPr>
  </w:style>
  <w:style w:type="paragraph" w:styleId="Title">
    <w:name w:val="Title"/>
    <w:basedOn w:val="Normal"/>
    <w:next w:val="Normal"/>
    <w:link w:val="TitleChar"/>
    <w:uiPriority w:val="10"/>
    <w:qFormat/>
    <w:rsid w:val="005E5B0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5B0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E5B0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E5B0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E5B0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E5B0A"/>
    <w:rPr>
      <w:i/>
      <w:iCs/>
      <w:color w:val="404040" w:themeColor="text1" w:themeTint="BF"/>
    </w:rPr>
  </w:style>
  <w:style w:type="paragraph" w:styleId="ListParagraph">
    <w:name w:val="List Paragraph"/>
    <w:basedOn w:val="Normal"/>
    <w:uiPriority w:val="34"/>
    <w:qFormat/>
    <w:rsid w:val="005E5B0A"/>
    <w:pPr>
      <w:ind w:left="720"/>
      <w:contextualSpacing/>
    </w:pPr>
  </w:style>
  <w:style w:type="character" w:styleId="IntenseEmphasis">
    <w:name w:val="Intense Emphasis"/>
    <w:basedOn w:val="DefaultParagraphFont"/>
    <w:uiPriority w:val="21"/>
    <w:qFormat/>
    <w:rsid w:val="005E5B0A"/>
    <w:rPr>
      <w:i/>
      <w:iCs/>
      <w:color w:val="0F4761" w:themeColor="accent1" w:themeShade="BF"/>
    </w:rPr>
  </w:style>
  <w:style w:type="paragraph" w:styleId="IntenseQuote">
    <w:name w:val="Intense Quote"/>
    <w:basedOn w:val="Normal"/>
    <w:next w:val="Normal"/>
    <w:link w:val="IntenseQuoteChar"/>
    <w:uiPriority w:val="30"/>
    <w:qFormat/>
    <w:rsid w:val="005E5B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E5B0A"/>
    <w:rPr>
      <w:i/>
      <w:iCs/>
      <w:color w:val="0F4761" w:themeColor="accent1" w:themeShade="BF"/>
    </w:rPr>
  </w:style>
  <w:style w:type="character" w:styleId="IntenseReference">
    <w:name w:val="Intense Reference"/>
    <w:basedOn w:val="DefaultParagraphFont"/>
    <w:uiPriority w:val="32"/>
    <w:qFormat/>
    <w:rsid w:val="005E5B0A"/>
    <w:rPr>
      <w:b/>
      <w:bCs/>
      <w:smallCaps/>
      <w:color w:val="0F4761" w:themeColor="accent1" w:themeShade="BF"/>
      <w:spacing w:val="5"/>
    </w:rPr>
  </w:style>
  <w:style w:type="table" w:styleId="TableGrid">
    <w:name w:val="Table Grid"/>
    <w:basedOn w:val="TableNormal"/>
    <w:uiPriority w:val="99"/>
    <w:rsid w:val="005E5B0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5E5B0A"/>
    <w:pPr>
      <w:tabs>
        <w:tab w:val="center" w:pos="4680"/>
        <w:tab w:val="right" w:pos="9360"/>
      </w:tabs>
    </w:pPr>
  </w:style>
  <w:style w:type="character" w:customStyle="1" w:styleId="HeaderChar">
    <w:name w:val="Header Char"/>
    <w:basedOn w:val="DefaultParagraphFont"/>
    <w:link w:val="Header"/>
    <w:rsid w:val="005E5B0A"/>
    <w:rPr>
      <w:rFonts w:ascii="Calibri" w:eastAsia="Times New Roman" w:hAnsi="Calibri" w:cs="Times New Roman"/>
      <w:sz w:val="22"/>
      <w:szCs w:val="22"/>
      <w:lang w:val="ro-RO"/>
    </w:rPr>
  </w:style>
  <w:style w:type="character" w:styleId="Emphasis">
    <w:name w:val="Emphasis"/>
    <w:basedOn w:val="DefaultParagraphFont"/>
    <w:qFormat/>
    <w:rsid w:val="005E5B0A"/>
    <w:rPr>
      <w:i/>
      <w:iCs/>
    </w:rPr>
  </w:style>
  <w:style w:type="paragraph" w:styleId="NormalWeb">
    <w:name w:val="Normal (Web)"/>
    <w:basedOn w:val="Normal"/>
    <w:uiPriority w:val="99"/>
    <w:unhideWhenUsed/>
    <w:rsid w:val="005E5B0A"/>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uiPriority w:val="99"/>
    <w:unhideWhenUsed/>
    <w:rsid w:val="005E5B0A"/>
    <w:pPr>
      <w:spacing w:after="120" w:line="480" w:lineRule="auto"/>
    </w:pPr>
  </w:style>
  <w:style w:type="character" w:customStyle="1" w:styleId="BodyText2Char">
    <w:name w:val="Body Text 2 Char"/>
    <w:basedOn w:val="DefaultParagraphFont"/>
    <w:link w:val="BodyText2"/>
    <w:uiPriority w:val="99"/>
    <w:rsid w:val="005E5B0A"/>
    <w:rPr>
      <w:rFonts w:ascii="Calibri" w:eastAsia="Times New Roman" w:hAnsi="Calibri" w:cs="Times New Roman"/>
      <w:sz w:val="22"/>
      <w:szCs w:val="22"/>
      <w:lang w:val="ro-RO"/>
    </w:rPr>
  </w:style>
  <w:style w:type="character" w:styleId="Hyperlink">
    <w:name w:val="Hyperlink"/>
    <w:basedOn w:val="DefaultParagraphFont"/>
    <w:uiPriority w:val="99"/>
    <w:unhideWhenUsed/>
    <w:rsid w:val="005E5B0A"/>
    <w:rPr>
      <w:color w:val="467886" w:themeColor="hyperlink"/>
      <w:u w:val="single"/>
    </w:rPr>
  </w:style>
  <w:style w:type="character" w:styleId="PageNumber">
    <w:name w:val="page number"/>
    <w:basedOn w:val="DefaultParagraphFont"/>
    <w:rsid w:val="005E5B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1605</Words>
  <Characters>9153</Characters>
  <Application>Microsoft Office Word</Application>
  <DocSecurity>0</DocSecurity>
  <Lines>76</Lines>
  <Paragraphs>21</Paragraphs>
  <ScaleCrop>false</ScaleCrop>
  <Company/>
  <LinksUpToDate>false</LinksUpToDate>
  <CharactersWithSpaces>10737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Mateescu</dc:creator>
  <cp:keywords/>
  <dc:description/>
  <cp:lastModifiedBy>Owner</cp:lastModifiedBy>
  <cp:revision>6</cp:revision>
  <dcterms:created xsi:type="dcterms:W3CDTF">2025-10-02T19:29:00Z</dcterms:created>
  <dcterms:modified xsi:type="dcterms:W3CDTF">2025-11-04T16:22:00Z</dcterms:modified>
</cp:coreProperties>
</file>